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CE8" w:rsidRPr="000070C9" w:rsidRDefault="0023452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sz w:val="31"/>
          <w:szCs w:val="32"/>
        </w:rPr>
      </w:pPr>
      <w:r w:rsidRPr="000070C9">
        <w:rPr>
          <w:rFonts w:ascii="Times New Roman" w:hAnsi="Times New Roman"/>
          <w:b/>
          <w:bCs/>
          <w:sz w:val="31"/>
          <w:szCs w:val="32"/>
        </w:rPr>
        <w:t>Popis projektu a rozpis</w:t>
      </w:r>
      <w:r w:rsidR="003D34B0" w:rsidRPr="000070C9">
        <w:rPr>
          <w:rFonts w:ascii="Times New Roman" w:hAnsi="Times New Roman"/>
          <w:b/>
          <w:bCs/>
          <w:sz w:val="31"/>
          <w:szCs w:val="32"/>
        </w:rPr>
        <w:t>u</w:t>
      </w:r>
      <w:r w:rsidRPr="000070C9">
        <w:rPr>
          <w:rFonts w:ascii="Times New Roman" w:hAnsi="Times New Roman"/>
          <w:b/>
          <w:bCs/>
          <w:sz w:val="31"/>
          <w:szCs w:val="32"/>
        </w:rPr>
        <w:t xml:space="preserve"> předpokládaného rozpočtu</w:t>
      </w:r>
      <w:r w:rsidR="00D65238" w:rsidRPr="000070C9">
        <w:rPr>
          <w:rFonts w:ascii="Times New Roman" w:hAnsi="Times New Roman"/>
          <w:b/>
          <w:bCs/>
          <w:sz w:val="31"/>
          <w:szCs w:val="32"/>
        </w:rPr>
        <w:br/>
      </w:r>
    </w:p>
    <w:p w:rsidR="007F0FC1" w:rsidRPr="000070C9" w:rsidRDefault="00170FE6" w:rsidP="00234527">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8"/>
        </w:rPr>
      </w:pPr>
      <w:r w:rsidRPr="000070C9">
        <w:rPr>
          <w:rFonts w:ascii="Times New Roman" w:hAnsi="Times New Roman"/>
          <w:b/>
          <w:bCs/>
          <w:sz w:val="24"/>
        </w:rPr>
        <w:tab/>
      </w:r>
      <w:r w:rsidRPr="000070C9">
        <w:rPr>
          <w:rFonts w:ascii="Times New Roman" w:hAnsi="Times New Roman"/>
          <w:b/>
          <w:bCs/>
          <w:sz w:val="24"/>
        </w:rPr>
        <w:tab/>
      </w:r>
      <w:r w:rsidRPr="000070C9">
        <w:rPr>
          <w:rFonts w:ascii="Times New Roman" w:hAnsi="Times New Roman"/>
          <w:b/>
          <w:bCs/>
          <w:sz w:val="24"/>
        </w:rPr>
        <w:tab/>
      </w:r>
      <w:r w:rsidRPr="000070C9">
        <w:rPr>
          <w:rFonts w:ascii="Times New Roman" w:hAnsi="Times New Roman"/>
          <w:b/>
          <w:bCs/>
          <w:sz w:val="24"/>
        </w:rPr>
        <w:tab/>
      </w:r>
    </w:p>
    <w:p w:rsidR="000746EB" w:rsidRPr="000070C9" w:rsidRDefault="00756A8A" w:rsidP="00234527">
      <w:pPr>
        <w:pStyle w:val="Zkladntext"/>
        <w:jc w:val="left"/>
        <w:rPr>
          <w:rFonts w:ascii="Times New Roman" w:hAnsi="Times New Roman"/>
          <w:b/>
          <w:bCs/>
          <w:sz w:val="28"/>
        </w:rPr>
      </w:pPr>
      <w:r w:rsidRPr="000070C9">
        <w:rPr>
          <w:rFonts w:ascii="Times New Roman" w:hAnsi="Times New Roman"/>
          <w:b/>
          <w:bCs/>
          <w:sz w:val="28"/>
        </w:rPr>
        <w:t>Informace o projektu</w:t>
      </w:r>
      <w:r w:rsidR="008B5198" w:rsidRPr="000070C9">
        <w:rPr>
          <w:rFonts w:ascii="Times New Roman" w:hAnsi="Times New Roman"/>
          <w:b/>
          <w:bCs/>
          <w:sz w:val="28"/>
        </w:rPr>
        <w:t>:</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678"/>
        <w:gridCol w:w="3678"/>
      </w:tblGrid>
      <w:tr w:rsidR="0048771D" w:rsidRPr="000070C9" w:rsidTr="007F7CE9">
        <w:trPr>
          <w:trHeight w:val="668"/>
        </w:trPr>
        <w:tc>
          <w:tcPr>
            <w:tcW w:w="2988" w:type="dxa"/>
          </w:tcPr>
          <w:p w:rsidR="0048771D" w:rsidRPr="000070C9" w:rsidRDefault="0048771D" w:rsidP="007F7CE9">
            <w:pPr>
              <w:pStyle w:val="Zkladntext"/>
              <w:jc w:val="left"/>
              <w:rPr>
                <w:rFonts w:ascii="Times New Roman" w:hAnsi="Times New Roman"/>
                <w:b/>
                <w:bCs/>
                <w:sz w:val="24"/>
              </w:rPr>
            </w:pPr>
            <w:r w:rsidRPr="000070C9">
              <w:rPr>
                <w:rFonts w:ascii="Times New Roman" w:hAnsi="Times New Roman"/>
                <w:b/>
                <w:bCs/>
                <w:sz w:val="24"/>
              </w:rPr>
              <w:t>Přesný název projektu:</w:t>
            </w:r>
          </w:p>
        </w:tc>
        <w:tc>
          <w:tcPr>
            <w:tcW w:w="7356" w:type="dxa"/>
            <w:gridSpan w:val="2"/>
          </w:tcPr>
          <w:p w:rsidR="0048771D" w:rsidRPr="000070C9" w:rsidRDefault="00604106" w:rsidP="007F7CE9">
            <w:pPr>
              <w:pStyle w:val="Zkladntext"/>
              <w:jc w:val="left"/>
              <w:rPr>
                <w:rFonts w:ascii="Times New Roman" w:hAnsi="Times New Roman"/>
                <w:b/>
                <w:bCs/>
                <w:sz w:val="24"/>
              </w:rPr>
            </w:pPr>
            <w:r w:rsidRPr="000070C9">
              <w:rPr>
                <w:rFonts w:ascii="Times New Roman" w:hAnsi="Times New Roman"/>
                <w:b/>
                <w:bCs/>
                <w:color w:val="000000" w:themeColor="text1"/>
                <w:sz w:val="24"/>
              </w:rPr>
              <w:t>„Primární prevence na nižším stupni karlovarského gymnázia“</w:t>
            </w:r>
          </w:p>
        </w:tc>
      </w:tr>
      <w:tr w:rsidR="00530E66" w:rsidRPr="000070C9" w:rsidTr="007F7CE9">
        <w:tc>
          <w:tcPr>
            <w:tcW w:w="2988" w:type="dxa"/>
          </w:tcPr>
          <w:p w:rsidR="00530E66" w:rsidRPr="000070C9" w:rsidRDefault="005B574C" w:rsidP="007F7CE9">
            <w:pPr>
              <w:pStyle w:val="Zkladntext"/>
              <w:jc w:val="left"/>
              <w:rPr>
                <w:rFonts w:ascii="Times New Roman" w:hAnsi="Times New Roman"/>
                <w:b/>
                <w:bCs/>
                <w:sz w:val="24"/>
              </w:rPr>
            </w:pPr>
            <w:r w:rsidRPr="000070C9">
              <w:rPr>
                <w:rFonts w:ascii="Times New Roman" w:hAnsi="Times New Roman"/>
                <w:b/>
                <w:bCs/>
                <w:sz w:val="24"/>
              </w:rPr>
              <w:t>Přesný t</w:t>
            </w:r>
            <w:r w:rsidR="00530E66" w:rsidRPr="000070C9">
              <w:rPr>
                <w:rFonts w:ascii="Times New Roman" w:hAnsi="Times New Roman"/>
                <w:b/>
                <w:bCs/>
                <w:sz w:val="24"/>
              </w:rPr>
              <w:t xml:space="preserve">ermín </w:t>
            </w:r>
            <w:r w:rsidRPr="000070C9">
              <w:rPr>
                <w:rFonts w:ascii="Times New Roman" w:hAnsi="Times New Roman"/>
                <w:b/>
                <w:bCs/>
                <w:sz w:val="24"/>
              </w:rPr>
              <w:t xml:space="preserve">konání </w:t>
            </w:r>
            <w:r w:rsidR="00530E66" w:rsidRPr="000070C9">
              <w:rPr>
                <w:rFonts w:ascii="Times New Roman" w:hAnsi="Times New Roman"/>
                <w:b/>
                <w:bCs/>
                <w:sz w:val="24"/>
              </w:rPr>
              <w:t>projektu:</w:t>
            </w:r>
          </w:p>
        </w:tc>
        <w:tc>
          <w:tcPr>
            <w:tcW w:w="3678" w:type="dxa"/>
            <w:vAlign w:val="center"/>
          </w:tcPr>
          <w:p w:rsidR="00530E66" w:rsidRPr="000070C9" w:rsidRDefault="00530E66" w:rsidP="007F7CE9">
            <w:pPr>
              <w:pStyle w:val="Zkladntext"/>
              <w:jc w:val="left"/>
              <w:rPr>
                <w:rFonts w:ascii="Times New Roman" w:hAnsi="Times New Roman"/>
                <w:bCs/>
                <w:szCs w:val="20"/>
              </w:rPr>
            </w:pPr>
            <w:r w:rsidRPr="000070C9">
              <w:rPr>
                <w:rFonts w:ascii="Times New Roman" w:hAnsi="Times New Roman"/>
                <w:bCs/>
                <w:szCs w:val="20"/>
              </w:rPr>
              <w:t xml:space="preserve">Zahájení: </w:t>
            </w:r>
            <w:r w:rsidR="00604106" w:rsidRPr="000070C9">
              <w:rPr>
                <w:rFonts w:ascii="Times New Roman" w:hAnsi="Times New Roman"/>
                <w:bCs/>
                <w:szCs w:val="20"/>
              </w:rPr>
              <w:t xml:space="preserve">Zahájení: </w:t>
            </w:r>
            <w:proofErr w:type="gramStart"/>
            <w:r w:rsidR="00604106" w:rsidRPr="000070C9">
              <w:rPr>
                <w:rFonts w:ascii="Times New Roman" w:hAnsi="Times New Roman"/>
                <w:bCs/>
                <w:szCs w:val="20"/>
              </w:rPr>
              <w:t>1.9. 2019</w:t>
            </w:r>
            <w:proofErr w:type="gramEnd"/>
          </w:p>
        </w:tc>
        <w:tc>
          <w:tcPr>
            <w:tcW w:w="3678" w:type="dxa"/>
            <w:vAlign w:val="center"/>
          </w:tcPr>
          <w:p w:rsidR="00530E66" w:rsidRPr="000070C9" w:rsidRDefault="00530E66" w:rsidP="007F7CE9">
            <w:pPr>
              <w:pStyle w:val="Zkladntext"/>
              <w:jc w:val="left"/>
              <w:rPr>
                <w:rFonts w:ascii="Times New Roman" w:hAnsi="Times New Roman"/>
                <w:bCs/>
                <w:szCs w:val="20"/>
              </w:rPr>
            </w:pPr>
            <w:r w:rsidRPr="000070C9">
              <w:rPr>
                <w:rFonts w:ascii="Times New Roman" w:hAnsi="Times New Roman"/>
                <w:bCs/>
                <w:szCs w:val="20"/>
              </w:rPr>
              <w:t>Ukončení:</w:t>
            </w:r>
            <w:r w:rsidR="00604106" w:rsidRPr="000070C9">
              <w:rPr>
                <w:rFonts w:ascii="Times New Roman" w:hAnsi="Times New Roman"/>
                <w:bCs/>
                <w:szCs w:val="20"/>
              </w:rPr>
              <w:t xml:space="preserve"> </w:t>
            </w:r>
            <w:proofErr w:type="gramStart"/>
            <w:r w:rsidR="00604106" w:rsidRPr="000070C9">
              <w:rPr>
                <w:rFonts w:ascii="Times New Roman" w:hAnsi="Times New Roman"/>
                <w:bCs/>
                <w:szCs w:val="20"/>
              </w:rPr>
              <w:t>31.12. 2019</w:t>
            </w:r>
            <w:proofErr w:type="gramEnd"/>
          </w:p>
        </w:tc>
      </w:tr>
      <w:tr w:rsidR="005D7777" w:rsidRPr="000070C9" w:rsidTr="007F7CE9">
        <w:tc>
          <w:tcPr>
            <w:tcW w:w="2988" w:type="dxa"/>
            <w:vAlign w:val="center"/>
          </w:tcPr>
          <w:p w:rsidR="00E65C2E" w:rsidRPr="000070C9" w:rsidRDefault="007F0FC1" w:rsidP="007F0FC1">
            <w:pPr>
              <w:pStyle w:val="Zkladntext"/>
              <w:jc w:val="left"/>
              <w:rPr>
                <w:rFonts w:ascii="Times New Roman" w:hAnsi="Times New Roman"/>
                <w:b/>
                <w:bCs/>
                <w:i/>
                <w:sz w:val="18"/>
                <w:szCs w:val="18"/>
              </w:rPr>
            </w:pPr>
            <w:r w:rsidRPr="000070C9">
              <w:rPr>
                <w:rFonts w:ascii="Times New Roman" w:hAnsi="Times New Roman"/>
                <w:b/>
                <w:bCs/>
                <w:sz w:val="24"/>
              </w:rPr>
              <w:t>Přesné m</w:t>
            </w:r>
            <w:r w:rsidR="005D7777" w:rsidRPr="000070C9">
              <w:rPr>
                <w:rFonts w:ascii="Times New Roman" w:hAnsi="Times New Roman"/>
                <w:b/>
                <w:bCs/>
                <w:sz w:val="24"/>
              </w:rPr>
              <w:t>ísto realizace projektu:</w:t>
            </w:r>
            <w:r w:rsidR="00E65C2E" w:rsidRPr="000070C9">
              <w:rPr>
                <w:rFonts w:ascii="Times New Roman" w:hAnsi="Times New Roman"/>
                <w:bCs/>
                <w:sz w:val="24"/>
              </w:rPr>
              <w:br/>
            </w:r>
          </w:p>
        </w:tc>
        <w:tc>
          <w:tcPr>
            <w:tcW w:w="7356" w:type="dxa"/>
            <w:gridSpan w:val="2"/>
            <w:vAlign w:val="center"/>
          </w:tcPr>
          <w:p w:rsidR="005D7777" w:rsidRPr="000070C9" w:rsidRDefault="005D7777" w:rsidP="007F7CE9">
            <w:pPr>
              <w:pStyle w:val="Zkladntext"/>
              <w:jc w:val="left"/>
              <w:rPr>
                <w:rFonts w:ascii="Times New Roman" w:hAnsi="Times New Roman"/>
                <w:bCs/>
                <w:szCs w:val="20"/>
              </w:rPr>
            </w:pPr>
          </w:p>
          <w:p w:rsidR="00194D28" w:rsidRPr="000070C9" w:rsidRDefault="00604106" w:rsidP="007F7CE9">
            <w:pPr>
              <w:pStyle w:val="Zkladntext"/>
              <w:jc w:val="left"/>
              <w:rPr>
                <w:rFonts w:ascii="Times New Roman" w:hAnsi="Times New Roman"/>
                <w:bCs/>
                <w:szCs w:val="20"/>
              </w:rPr>
            </w:pPr>
            <w:r w:rsidRPr="000070C9">
              <w:rPr>
                <w:color w:val="000000" w:themeColor="text1"/>
              </w:rPr>
              <w:t xml:space="preserve">První české gymnázium v Karlových Varech, Národní </w:t>
            </w:r>
            <w:proofErr w:type="gramStart"/>
            <w:r w:rsidRPr="000070C9">
              <w:rPr>
                <w:color w:val="000000" w:themeColor="text1"/>
              </w:rPr>
              <w:t>25,  360 20</w:t>
            </w:r>
            <w:proofErr w:type="gramEnd"/>
            <w:r w:rsidRPr="000070C9">
              <w:rPr>
                <w:color w:val="000000" w:themeColor="text1"/>
              </w:rPr>
              <w:t>, Karlovy Vary</w:t>
            </w:r>
          </w:p>
        </w:tc>
      </w:tr>
      <w:tr w:rsidR="005D7777" w:rsidRPr="000070C9" w:rsidTr="007F7CE9">
        <w:tc>
          <w:tcPr>
            <w:tcW w:w="2988" w:type="dxa"/>
            <w:vAlign w:val="center"/>
          </w:tcPr>
          <w:p w:rsidR="00E65C2E" w:rsidRPr="000070C9" w:rsidRDefault="00530E66" w:rsidP="007F7CE9">
            <w:pPr>
              <w:pStyle w:val="Zkladntext"/>
              <w:jc w:val="left"/>
              <w:rPr>
                <w:rFonts w:ascii="Times New Roman" w:hAnsi="Times New Roman"/>
                <w:bCs/>
                <w:sz w:val="18"/>
                <w:szCs w:val="18"/>
              </w:rPr>
            </w:pPr>
            <w:r w:rsidRPr="000070C9">
              <w:rPr>
                <w:rFonts w:ascii="Times New Roman" w:hAnsi="Times New Roman"/>
                <w:b/>
                <w:bCs/>
                <w:sz w:val="24"/>
              </w:rPr>
              <w:t xml:space="preserve">Požadovaná </w:t>
            </w:r>
            <w:r w:rsidR="0077141B" w:rsidRPr="000070C9">
              <w:rPr>
                <w:rFonts w:ascii="Times New Roman" w:hAnsi="Times New Roman"/>
                <w:b/>
                <w:bCs/>
                <w:sz w:val="24"/>
              </w:rPr>
              <w:t>výše dotace v </w:t>
            </w:r>
            <w:r w:rsidR="007F0FC1" w:rsidRPr="000070C9">
              <w:rPr>
                <w:rFonts w:ascii="Times New Roman" w:hAnsi="Times New Roman"/>
                <w:b/>
                <w:bCs/>
                <w:sz w:val="24"/>
              </w:rPr>
              <w:t>Kč</w:t>
            </w:r>
            <w:r w:rsidRPr="000070C9">
              <w:rPr>
                <w:rFonts w:ascii="Times New Roman" w:hAnsi="Times New Roman"/>
                <w:b/>
                <w:bCs/>
                <w:sz w:val="24"/>
              </w:rPr>
              <w:t>:</w:t>
            </w:r>
          </w:p>
          <w:p w:rsidR="000F090D" w:rsidRPr="000070C9" w:rsidRDefault="000F090D" w:rsidP="007F7CE9">
            <w:pPr>
              <w:pStyle w:val="Zkladntext"/>
              <w:jc w:val="left"/>
              <w:rPr>
                <w:rFonts w:ascii="Times New Roman" w:hAnsi="Times New Roman"/>
                <w:bCs/>
                <w:i/>
                <w:sz w:val="18"/>
                <w:szCs w:val="18"/>
              </w:rPr>
            </w:pPr>
          </w:p>
          <w:p w:rsidR="007F0FC1" w:rsidRPr="000070C9" w:rsidRDefault="007F0FC1" w:rsidP="007F7CE9">
            <w:pPr>
              <w:pStyle w:val="Zkladntext"/>
              <w:jc w:val="left"/>
              <w:rPr>
                <w:rFonts w:ascii="Times New Roman" w:hAnsi="Times New Roman"/>
                <w:bCs/>
                <w:i/>
                <w:sz w:val="18"/>
                <w:szCs w:val="18"/>
              </w:rPr>
            </w:pPr>
          </w:p>
        </w:tc>
        <w:tc>
          <w:tcPr>
            <w:tcW w:w="7356" w:type="dxa"/>
            <w:gridSpan w:val="2"/>
            <w:vAlign w:val="center"/>
          </w:tcPr>
          <w:p w:rsidR="00194D28" w:rsidRPr="000070C9" w:rsidRDefault="00120C3D" w:rsidP="007F7CE9">
            <w:pPr>
              <w:pStyle w:val="Zkladntext"/>
              <w:jc w:val="center"/>
              <w:rPr>
                <w:rFonts w:ascii="Times New Roman" w:hAnsi="Times New Roman"/>
                <w:bCs/>
                <w:szCs w:val="20"/>
              </w:rPr>
            </w:pPr>
            <w:r>
              <w:rPr>
                <w:rFonts w:ascii="Times New Roman" w:hAnsi="Times New Roman"/>
                <w:b/>
                <w:bCs/>
                <w:sz w:val="24"/>
              </w:rPr>
              <w:t>19 2</w:t>
            </w:r>
            <w:r w:rsidR="00F9063F" w:rsidRPr="000070C9">
              <w:rPr>
                <w:rFonts w:ascii="Times New Roman" w:hAnsi="Times New Roman"/>
                <w:b/>
                <w:bCs/>
                <w:sz w:val="24"/>
              </w:rPr>
              <w:t>00</w:t>
            </w:r>
            <w:r w:rsidR="00604106" w:rsidRPr="000070C9">
              <w:rPr>
                <w:rFonts w:ascii="Times New Roman" w:hAnsi="Times New Roman"/>
                <w:b/>
                <w:bCs/>
                <w:sz w:val="24"/>
              </w:rPr>
              <w:t>,- Kč</w:t>
            </w:r>
          </w:p>
          <w:p w:rsidR="00194D28" w:rsidRPr="000070C9" w:rsidRDefault="00194D28" w:rsidP="007F0FC1">
            <w:pPr>
              <w:pStyle w:val="Zkladntext"/>
              <w:jc w:val="center"/>
              <w:rPr>
                <w:rFonts w:ascii="Times New Roman" w:hAnsi="Times New Roman"/>
                <w:bCs/>
                <w:szCs w:val="20"/>
              </w:rPr>
            </w:pPr>
          </w:p>
        </w:tc>
      </w:tr>
      <w:tr w:rsidR="0067694A" w:rsidRPr="000070C9" w:rsidTr="00234527">
        <w:trPr>
          <w:trHeight w:val="3770"/>
        </w:trPr>
        <w:tc>
          <w:tcPr>
            <w:tcW w:w="10344" w:type="dxa"/>
            <w:gridSpan w:val="3"/>
          </w:tcPr>
          <w:p w:rsidR="0067694A" w:rsidRPr="000070C9" w:rsidRDefault="00DB623B" w:rsidP="007F7CE9">
            <w:pPr>
              <w:pStyle w:val="Zkladntext"/>
              <w:jc w:val="left"/>
              <w:rPr>
                <w:rFonts w:ascii="Times New Roman" w:hAnsi="Times New Roman"/>
                <w:b/>
                <w:bCs/>
                <w:sz w:val="24"/>
              </w:rPr>
            </w:pPr>
            <w:r w:rsidRPr="000070C9">
              <w:rPr>
                <w:rFonts w:ascii="Times New Roman" w:hAnsi="Times New Roman"/>
                <w:b/>
                <w:bCs/>
                <w:sz w:val="24"/>
              </w:rPr>
              <w:t xml:space="preserve">Souhrnné informace o projektu: </w:t>
            </w:r>
            <w:r w:rsidR="00365510" w:rsidRPr="000070C9">
              <w:rPr>
                <w:rFonts w:ascii="Times New Roman" w:hAnsi="Times New Roman"/>
                <w:bCs/>
                <w:sz w:val="18"/>
                <w:szCs w:val="18"/>
              </w:rPr>
              <w:t>(</w:t>
            </w:r>
            <w:r w:rsidRPr="000070C9">
              <w:rPr>
                <w:rFonts w:ascii="Times New Roman" w:hAnsi="Times New Roman"/>
                <w:bCs/>
                <w:i/>
                <w:sz w:val="18"/>
                <w:szCs w:val="18"/>
              </w:rPr>
              <w:t xml:space="preserve">jeho </w:t>
            </w:r>
            <w:r w:rsidR="000C0B68" w:rsidRPr="000070C9">
              <w:rPr>
                <w:rFonts w:ascii="Times New Roman" w:hAnsi="Times New Roman"/>
                <w:bCs/>
                <w:i/>
                <w:sz w:val="18"/>
                <w:szCs w:val="18"/>
              </w:rPr>
              <w:t xml:space="preserve">účel a </w:t>
            </w:r>
            <w:r w:rsidRPr="000070C9">
              <w:rPr>
                <w:rFonts w:ascii="Times New Roman" w:hAnsi="Times New Roman"/>
                <w:bCs/>
                <w:i/>
                <w:sz w:val="18"/>
                <w:szCs w:val="18"/>
              </w:rPr>
              <w:t>cíl, způsob realizace, programová náplň</w:t>
            </w:r>
            <w:r w:rsidR="0040636E" w:rsidRPr="000070C9">
              <w:rPr>
                <w:rFonts w:ascii="Times New Roman" w:hAnsi="Times New Roman"/>
                <w:bCs/>
                <w:i/>
                <w:sz w:val="18"/>
                <w:szCs w:val="18"/>
              </w:rPr>
              <w:t xml:space="preserve"> – vymezení konkrétních aktivit</w:t>
            </w:r>
            <w:r w:rsidR="005B574C" w:rsidRPr="000070C9">
              <w:rPr>
                <w:rFonts w:ascii="Times New Roman" w:hAnsi="Times New Roman"/>
                <w:bCs/>
                <w:i/>
                <w:sz w:val="18"/>
                <w:szCs w:val="18"/>
              </w:rPr>
              <w:t>, časový harmonogra</w:t>
            </w:r>
            <w:r w:rsidR="000C0B68" w:rsidRPr="000070C9">
              <w:rPr>
                <w:rFonts w:ascii="Times New Roman" w:hAnsi="Times New Roman"/>
                <w:bCs/>
                <w:i/>
                <w:sz w:val="18"/>
                <w:szCs w:val="18"/>
              </w:rPr>
              <w:t>m, personální zajištění, přínos projektu, zpětná vazba,</w:t>
            </w:r>
            <w:r w:rsidR="005B574C" w:rsidRPr="000070C9">
              <w:rPr>
                <w:rFonts w:ascii="Times New Roman" w:hAnsi="Times New Roman"/>
                <w:bCs/>
                <w:i/>
                <w:sz w:val="18"/>
                <w:szCs w:val="18"/>
              </w:rPr>
              <w:t xml:space="preserve"> </w:t>
            </w:r>
            <w:r w:rsidRPr="000070C9">
              <w:rPr>
                <w:rFonts w:ascii="Times New Roman" w:hAnsi="Times New Roman"/>
                <w:bCs/>
                <w:i/>
                <w:sz w:val="18"/>
                <w:szCs w:val="18"/>
              </w:rPr>
              <w:t>apod. – podrobný popis je nutný</w:t>
            </w:r>
            <w:r w:rsidR="00365510" w:rsidRPr="000070C9">
              <w:rPr>
                <w:rFonts w:ascii="Times New Roman" w:hAnsi="Times New Roman"/>
                <w:bCs/>
                <w:i/>
                <w:sz w:val="18"/>
                <w:szCs w:val="18"/>
              </w:rPr>
              <w:t>)</w:t>
            </w:r>
          </w:p>
          <w:p w:rsidR="00DB623B" w:rsidRPr="000070C9" w:rsidRDefault="00604106" w:rsidP="00604106">
            <w:pPr>
              <w:pStyle w:val="Zkladntext"/>
              <w:rPr>
                <w:rFonts w:ascii="Times New Roman" w:hAnsi="Times New Roman"/>
                <w:b/>
                <w:bCs/>
                <w:color w:val="0000FF"/>
                <w:sz w:val="24"/>
              </w:rPr>
            </w:pPr>
            <w:r w:rsidRPr="000070C9">
              <w:rPr>
                <w:rFonts w:ascii="Times New Roman" w:hAnsi="Times New Roman"/>
                <w:b/>
                <w:bCs/>
                <w:color w:val="0000FF"/>
                <w:sz w:val="24"/>
              </w:rPr>
              <w:t>1) Popis současné problematiky, kterou projekt řeší:</w:t>
            </w:r>
          </w:p>
          <w:p w:rsidR="00604106" w:rsidRPr="000070C9" w:rsidRDefault="00604106" w:rsidP="00604106">
            <w:pPr>
              <w:pStyle w:val="Zkladntext"/>
              <w:rPr>
                <w:rFonts w:ascii="Times New Roman" w:hAnsi="Times New Roman"/>
                <w:bCs/>
                <w:sz w:val="24"/>
              </w:rPr>
            </w:pPr>
            <w:r w:rsidRPr="000070C9">
              <w:rPr>
                <w:rFonts w:ascii="Times New Roman" w:hAnsi="Times New Roman"/>
                <w:bCs/>
                <w:sz w:val="24"/>
              </w:rPr>
              <w:t>- Nárůst výskytu rizikových způsobů chování u dětí školního věku a dospívajících se jeví jako celospolečenský probl</w:t>
            </w:r>
            <w:r w:rsidR="000070C9">
              <w:rPr>
                <w:rFonts w:ascii="Times New Roman" w:hAnsi="Times New Roman"/>
                <w:bCs/>
                <w:sz w:val="24"/>
              </w:rPr>
              <w:t>é</w:t>
            </w:r>
            <w:r w:rsidRPr="000070C9">
              <w:rPr>
                <w:rFonts w:ascii="Times New Roman" w:hAnsi="Times New Roman"/>
                <w:bCs/>
                <w:sz w:val="24"/>
              </w:rPr>
              <w:t xml:space="preserve">m. Je proto důležité zahájit primární prevenci již v nižších ročnících školní docházky a poskytnout žákům potřebné informace formou a způsobem přiměřeným jejich věku. </w:t>
            </w:r>
          </w:p>
          <w:p w:rsidR="00DB623B" w:rsidRPr="000070C9" w:rsidRDefault="00DB623B" w:rsidP="007F7CE9">
            <w:pPr>
              <w:pStyle w:val="Zkladntext"/>
              <w:jc w:val="left"/>
              <w:rPr>
                <w:rFonts w:ascii="Times New Roman" w:hAnsi="Times New Roman"/>
                <w:bCs/>
                <w:szCs w:val="20"/>
              </w:rPr>
            </w:pPr>
          </w:p>
          <w:p w:rsidR="00604106" w:rsidRPr="000070C9" w:rsidRDefault="00604106" w:rsidP="00604106">
            <w:pPr>
              <w:pStyle w:val="Zkladntext"/>
              <w:rPr>
                <w:rFonts w:ascii="Times New Roman" w:hAnsi="Times New Roman"/>
                <w:bCs/>
                <w:sz w:val="24"/>
              </w:rPr>
            </w:pPr>
            <w:r w:rsidRPr="000070C9">
              <w:rPr>
                <w:rFonts w:ascii="Times New Roman" w:hAnsi="Times New Roman"/>
                <w:bCs/>
                <w:sz w:val="24"/>
              </w:rPr>
              <w:t>- Žáci a studenti gymnázií obecně jsou vystaveni většímu tlaku a vyšším nárokům školního vzdělávacího plánu, než je tomu na běžných základních a středních školách. Výjimkou není ani naše gymnázium. Příprava, kterou naše škola vkládá do každého žáka, pomáhá nejen rozvinout jeho osobní potenciál, př</w:t>
            </w:r>
            <w:r w:rsidR="000070C9">
              <w:rPr>
                <w:rFonts w:ascii="Times New Roman" w:hAnsi="Times New Roman"/>
                <w:bCs/>
                <w:sz w:val="24"/>
              </w:rPr>
              <w:t>i</w:t>
            </w:r>
            <w:r w:rsidRPr="000070C9">
              <w:rPr>
                <w:rFonts w:ascii="Times New Roman" w:hAnsi="Times New Roman"/>
                <w:bCs/>
                <w:sz w:val="24"/>
              </w:rPr>
              <w:t>pravit na vyšší vzdělání, formov</w:t>
            </w:r>
            <w:r w:rsidR="000070C9">
              <w:rPr>
                <w:rFonts w:ascii="Times New Roman" w:hAnsi="Times New Roman"/>
                <w:bCs/>
                <w:sz w:val="24"/>
              </w:rPr>
              <w:t>a</w:t>
            </w:r>
            <w:r w:rsidRPr="000070C9">
              <w:rPr>
                <w:rFonts w:ascii="Times New Roman" w:hAnsi="Times New Roman"/>
                <w:bCs/>
                <w:sz w:val="24"/>
              </w:rPr>
              <w:t>t jedinečnou osobnost, ale také může být tento způsob vedení do jisté míry pro naše žáky rizikový. Příčinou je tomu právě zmiňovaná vyšší vyžadovaná studijní zátěž. Ovšem existují i další, jiné faktory, které spouští nepříznivou atmosféru ve školních kolektivech. Účinnými preventivními aktivitami se snažíme žákům pomoc</w:t>
            </w:r>
            <w:r w:rsidR="000070C9">
              <w:rPr>
                <w:rFonts w:ascii="Times New Roman" w:hAnsi="Times New Roman"/>
                <w:bCs/>
                <w:sz w:val="24"/>
              </w:rPr>
              <w:t>i</w:t>
            </w:r>
            <w:r w:rsidRPr="000070C9">
              <w:rPr>
                <w:rFonts w:ascii="Times New Roman" w:hAnsi="Times New Roman"/>
                <w:bCs/>
                <w:sz w:val="24"/>
              </w:rPr>
              <w:t>, aby se snadněji vyrovnávali a přizpůsobovali prostředí na gymnáziu.</w:t>
            </w:r>
          </w:p>
          <w:p w:rsidR="00604106" w:rsidRPr="000070C9" w:rsidRDefault="00604106" w:rsidP="00604106">
            <w:pPr>
              <w:pStyle w:val="Zkladntext"/>
              <w:rPr>
                <w:rFonts w:ascii="Times New Roman" w:hAnsi="Times New Roman"/>
                <w:bCs/>
                <w:sz w:val="24"/>
              </w:rPr>
            </w:pPr>
          </w:p>
          <w:p w:rsidR="00604106" w:rsidRPr="000070C9" w:rsidRDefault="00604106" w:rsidP="00604106">
            <w:pPr>
              <w:pStyle w:val="Zkladntext"/>
              <w:rPr>
                <w:rFonts w:ascii="Times New Roman" w:hAnsi="Times New Roman"/>
                <w:bCs/>
                <w:sz w:val="24"/>
              </w:rPr>
            </w:pPr>
            <w:r w:rsidRPr="000070C9">
              <w:rPr>
                <w:rFonts w:ascii="Times New Roman" w:hAnsi="Times New Roman"/>
                <w:bCs/>
                <w:sz w:val="24"/>
              </w:rPr>
              <w:t xml:space="preserve">- </w:t>
            </w:r>
            <w:r w:rsidRPr="000070C9">
              <w:rPr>
                <w:rFonts w:ascii="Times New Roman" w:hAnsi="Times New Roman"/>
                <w:bCs/>
                <w:sz w:val="24"/>
                <w:lang w:bidi="cs-CZ"/>
              </w:rPr>
              <w:t>Nejvíce jsou rizikovými jevy zatíženi nově přicházející žáci (primy a první ročníky), ale i žáci, kteří svůj problém nezveřejní a neřeší ve spolupráci se školou včas.</w:t>
            </w:r>
          </w:p>
          <w:p w:rsidR="00604106" w:rsidRPr="000070C9" w:rsidRDefault="00604106" w:rsidP="00604106">
            <w:pPr>
              <w:pStyle w:val="Zkladntext"/>
              <w:rPr>
                <w:rFonts w:ascii="Times New Roman" w:hAnsi="Times New Roman"/>
                <w:bCs/>
                <w:sz w:val="24"/>
              </w:rPr>
            </w:pPr>
          </w:p>
          <w:p w:rsidR="00604106" w:rsidRPr="000070C9" w:rsidRDefault="00604106" w:rsidP="00604106">
            <w:pPr>
              <w:pStyle w:val="Zkladntext"/>
              <w:rPr>
                <w:rFonts w:ascii="Times New Roman" w:hAnsi="Times New Roman"/>
                <w:bCs/>
                <w:sz w:val="24"/>
              </w:rPr>
            </w:pPr>
            <w:r w:rsidRPr="000070C9">
              <w:rPr>
                <w:rFonts w:ascii="Times New Roman" w:hAnsi="Times New Roman"/>
                <w:bCs/>
                <w:sz w:val="24"/>
              </w:rPr>
              <w:t>- Prostřednictvím kvalitních preventivních aktivit našich pedagogů, externích pracovníků či jiných organizací, mají žáci možnost podpory a porozumění nejen z vnitřního prostředí školy. Velký důraz přikládáme také spolupráci s rodiči, pokud se mezi žáky objeví značné formy rizikového chování či jejich náznaky.</w:t>
            </w:r>
          </w:p>
          <w:p w:rsidR="00DB623B" w:rsidRPr="000070C9" w:rsidRDefault="00DB623B" w:rsidP="007F7CE9">
            <w:pPr>
              <w:pStyle w:val="Zkladntext"/>
              <w:jc w:val="left"/>
              <w:rPr>
                <w:rFonts w:ascii="Times New Roman" w:hAnsi="Times New Roman"/>
                <w:bCs/>
                <w:szCs w:val="20"/>
              </w:rPr>
            </w:pPr>
          </w:p>
          <w:p w:rsidR="00604106" w:rsidRPr="000070C9" w:rsidRDefault="00604106" w:rsidP="00604106">
            <w:pPr>
              <w:pStyle w:val="Zkladntext"/>
              <w:rPr>
                <w:rFonts w:ascii="Times New Roman" w:hAnsi="Times New Roman"/>
                <w:b/>
                <w:bCs/>
                <w:color w:val="0000FF"/>
                <w:sz w:val="24"/>
              </w:rPr>
            </w:pPr>
            <w:r w:rsidRPr="000070C9">
              <w:rPr>
                <w:rFonts w:ascii="Times New Roman" w:hAnsi="Times New Roman"/>
                <w:b/>
                <w:bCs/>
                <w:color w:val="0000FF"/>
                <w:sz w:val="24"/>
              </w:rPr>
              <w:t>2) Odůvodnění žádosti</w:t>
            </w:r>
          </w:p>
          <w:p w:rsidR="00BA7CAF" w:rsidRPr="000070C9" w:rsidRDefault="00BA7CAF" w:rsidP="00956C33">
            <w:pPr>
              <w:pStyle w:val="ZkladntextIMP"/>
              <w:numPr>
                <w:ilvl w:val="0"/>
                <w:numId w:val="1"/>
              </w:numPr>
              <w:jc w:val="both"/>
              <w:rPr>
                <w:bCs/>
                <w:color w:val="000000" w:themeColor="text1"/>
                <w:szCs w:val="24"/>
                <w:lang w:eastAsia="cs-CZ"/>
              </w:rPr>
            </w:pPr>
            <w:r w:rsidRPr="000070C9">
              <w:rPr>
                <w:bCs/>
                <w:color w:val="000000" w:themeColor="text1"/>
                <w:szCs w:val="24"/>
              </w:rPr>
              <w:t>včasný zásah účinných preventivních aktivit</w:t>
            </w:r>
          </w:p>
          <w:p w:rsidR="00BA7CAF" w:rsidRPr="000070C9" w:rsidRDefault="00BA7CAF" w:rsidP="00956C33">
            <w:pPr>
              <w:pStyle w:val="ZkladntextIMP"/>
              <w:numPr>
                <w:ilvl w:val="0"/>
                <w:numId w:val="1"/>
              </w:numPr>
              <w:jc w:val="both"/>
              <w:rPr>
                <w:bCs/>
                <w:color w:val="000000" w:themeColor="text1"/>
                <w:szCs w:val="24"/>
                <w:lang w:eastAsia="cs-CZ"/>
              </w:rPr>
            </w:pPr>
            <w:r w:rsidRPr="000070C9">
              <w:rPr>
                <w:bCs/>
                <w:color w:val="000000" w:themeColor="text1"/>
                <w:szCs w:val="24"/>
              </w:rPr>
              <w:t xml:space="preserve">vytvoření přátelské </w:t>
            </w:r>
            <w:r w:rsidRPr="000070C9">
              <w:rPr>
                <w:bCs/>
                <w:color w:val="44546A" w:themeColor="text2"/>
                <w:szCs w:val="24"/>
              </w:rPr>
              <w:t>interakce</w:t>
            </w:r>
            <w:r w:rsidRPr="000070C9">
              <w:rPr>
                <w:bCs/>
                <w:color w:val="000000" w:themeColor="text1"/>
                <w:szCs w:val="24"/>
              </w:rPr>
              <w:t xml:space="preserve"> mezi jednotlivými žáky, ale i mezi žáky, pedagogy a rodiči</w:t>
            </w:r>
          </w:p>
          <w:p w:rsidR="00BA7CAF" w:rsidRPr="000070C9" w:rsidRDefault="00BA7CAF" w:rsidP="00956C33">
            <w:pPr>
              <w:pStyle w:val="ZkladntextIMP"/>
              <w:numPr>
                <w:ilvl w:val="0"/>
                <w:numId w:val="1"/>
              </w:numPr>
              <w:jc w:val="both"/>
              <w:rPr>
                <w:bCs/>
                <w:color w:val="000000" w:themeColor="text1"/>
                <w:szCs w:val="24"/>
                <w:lang w:eastAsia="cs-CZ"/>
              </w:rPr>
            </w:pPr>
            <w:r w:rsidRPr="000070C9">
              <w:rPr>
                <w:bCs/>
                <w:color w:val="000000" w:themeColor="text1"/>
                <w:szCs w:val="24"/>
                <w:lang w:eastAsia="cs-CZ"/>
              </w:rPr>
              <w:t xml:space="preserve">možnost využití externí organizace </w:t>
            </w:r>
            <w:r w:rsidRPr="000070C9">
              <w:rPr>
                <w:b/>
                <w:bCs/>
                <w:color w:val="002060"/>
                <w:szCs w:val="24"/>
                <w:lang w:eastAsia="cs-CZ"/>
              </w:rPr>
              <w:t xml:space="preserve">Světlo </w:t>
            </w:r>
            <w:proofErr w:type="gramStart"/>
            <w:r w:rsidRPr="000070C9">
              <w:rPr>
                <w:b/>
                <w:bCs/>
                <w:color w:val="002060"/>
                <w:szCs w:val="24"/>
                <w:lang w:eastAsia="cs-CZ"/>
              </w:rPr>
              <w:t>Kadaň z.s.</w:t>
            </w:r>
            <w:proofErr w:type="gramEnd"/>
            <w:r w:rsidR="00C557A2" w:rsidRPr="000070C9">
              <w:rPr>
                <w:b/>
                <w:bCs/>
                <w:color w:val="002060"/>
                <w:szCs w:val="24"/>
                <w:lang w:eastAsia="cs-CZ"/>
              </w:rPr>
              <w:t>,</w:t>
            </w:r>
            <w:r w:rsidR="00C557A2" w:rsidRPr="000070C9">
              <w:rPr>
                <w:bCs/>
                <w:color w:val="000000" w:themeColor="text1"/>
                <w:szCs w:val="24"/>
                <w:lang w:eastAsia="cs-CZ"/>
              </w:rPr>
              <w:t xml:space="preserve"> která</w:t>
            </w:r>
            <w:r w:rsidRPr="000070C9">
              <w:rPr>
                <w:bCs/>
                <w:color w:val="000000" w:themeColor="text1"/>
                <w:szCs w:val="24"/>
                <w:lang w:eastAsia="cs-CZ"/>
              </w:rPr>
              <w:t xml:space="preserve"> ne</w:t>
            </w:r>
            <w:r w:rsidR="00C557A2" w:rsidRPr="000070C9">
              <w:rPr>
                <w:bCs/>
                <w:color w:val="000000" w:themeColor="text1"/>
                <w:szCs w:val="24"/>
                <w:lang w:eastAsia="cs-CZ"/>
              </w:rPr>
              <w:t>ní pro naše gymnázium nová a se kterou</w:t>
            </w:r>
            <w:r w:rsidRPr="000070C9">
              <w:rPr>
                <w:bCs/>
                <w:color w:val="000000" w:themeColor="text1"/>
                <w:szCs w:val="24"/>
                <w:lang w:eastAsia="cs-CZ"/>
              </w:rPr>
              <w:t xml:space="preserve"> máme výbornou zkušenost</w:t>
            </w:r>
            <w:r w:rsidR="00C557A2" w:rsidRPr="000070C9">
              <w:rPr>
                <w:bCs/>
                <w:color w:val="000000" w:themeColor="text1"/>
                <w:szCs w:val="24"/>
                <w:lang w:eastAsia="cs-CZ"/>
              </w:rPr>
              <w:t xml:space="preserve"> z předchozí spolupráce</w:t>
            </w:r>
            <w:r w:rsidRPr="000070C9">
              <w:rPr>
                <w:bCs/>
                <w:color w:val="000000" w:themeColor="text1"/>
                <w:szCs w:val="24"/>
                <w:lang w:eastAsia="cs-CZ"/>
              </w:rPr>
              <w:t xml:space="preserve"> (možnost rozmanitosti vnímáme jako pozitivní a efektivní změnu, kterou mohou naši žáci přivítat, možnost nových technik a příležitostí vnímáme jako účinnou obranu proti stereotypu, kterému se chceme vyhnout)</w:t>
            </w:r>
          </w:p>
          <w:p w:rsidR="00BA7CAF" w:rsidRPr="000070C9" w:rsidRDefault="00BA7CAF" w:rsidP="00956C33">
            <w:pPr>
              <w:pStyle w:val="ZkladntextIMP"/>
              <w:numPr>
                <w:ilvl w:val="0"/>
                <w:numId w:val="1"/>
              </w:numPr>
              <w:jc w:val="both"/>
              <w:rPr>
                <w:bCs/>
                <w:color w:val="000000" w:themeColor="text1"/>
                <w:szCs w:val="24"/>
                <w:lang w:eastAsia="cs-CZ"/>
              </w:rPr>
            </w:pPr>
            <w:r w:rsidRPr="000070C9">
              <w:rPr>
                <w:bCs/>
                <w:color w:val="000000" w:themeColor="text1"/>
                <w:szCs w:val="24"/>
                <w:lang w:eastAsia="cs-CZ"/>
              </w:rPr>
              <w:t>utváření zdravých, sebevědomých, inteligentních a emocionálně založených jedinců, kteří díky těmto technikám umí včas rozpoznat problém a efektivně na něj reagovat s adekvátními způsoby řešení.</w:t>
            </w:r>
          </w:p>
          <w:p w:rsidR="00BA7CAF" w:rsidRPr="000070C9" w:rsidRDefault="00BA7CAF" w:rsidP="00BA7CAF">
            <w:pPr>
              <w:pStyle w:val="Zkladntext"/>
              <w:rPr>
                <w:rFonts w:ascii="Times New Roman" w:hAnsi="Times New Roman"/>
                <w:b/>
                <w:bCs/>
                <w:color w:val="0000FF"/>
                <w:sz w:val="24"/>
              </w:rPr>
            </w:pPr>
            <w:r w:rsidRPr="000070C9">
              <w:rPr>
                <w:rFonts w:ascii="Times New Roman" w:hAnsi="Times New Roman"/>
                <w:b/>
                <w:bCs/>
                <w:color w:val="0000FF"/>
                <w:sz w:val="24"/>
              </w:rPr>
              <w:t>3) Cíle projektu Prvního českého gymnázia v KV:</w:t>
            </w:r>
          </w:p>
          <w:p w:rsidR="00BA7CAF" w:rsidRPr="000070C9" w:rsidRDefault="00BA7CAF" w:rsidP="00BA7CAF">
            <w:pPr>
              <w:pStyle w:val="Zkladntext"/>
              <w:rPr>
                <w:rFonts w:ascii="Times New Roman" w:hAnsi="Times New Roman"/>
                <w:bCs/>
                <w:sz w:val="24"/>
              </w:rPr>
            </w:pPr>
            <w:r w:rsidRPr="000070C9">
              <w:rPr>
                <w:rFonts w:ascii="Times New Roman" w:hAnsi="Times New Roman"/>
                <w:b/>
                <w:bCs/>
                <w:sz w:val="24"/>
              </w:rPr>
              <w:t xml:space="preserve">- Projekt navazuje na Minimální preventivní program školy, </w:t>
            </w:r>
            <w:r w:rsidRPr="000070C9">
              <w:rPr>
                <w:rFonts w:ascii="Times New Roman" w:hAnsi="Times New Roman"/>
                <w:bCs/>
                <w:sz w:val="24"/>
              </w:rPr>
              <w:t>je tedy jeho přímou realizací. Předkládaný projekt vede k naplňování následujících cílů.</w:t>
            </w:r>
          </w:p>
          <w:p w:rsidR="00BA7CAF" w:rsidRPr="000070C9" w:rsidRDefault="00BA7CAF" w:rsidP="00BA7CAF">
            <w:pPr>
              <w:pStyle w:val="Zkladntext"/>
              <w:rPr>
                <w:rFonts w:ascii="Times New Roman" w:hAnsi="Times New Roman"/>
                <w:bCs/>
                <w:sz w:val="24"/>
              </w:rPr>
            </w:pPr>
            <w:r w:rsidRPr="000070C9">
              <w:rPr>
                <w:rFonts w:ascii="Times New Roman" w:hAnsi="Times New Roman"/>
                <w:bCs/>
                <w:sz w:val="24"/>
              </w:rPr>
              <w:t xml:space="preserve">- Cílem je zvýšení odolnosti dětí a mládeže vůči sociálně patologickým jevům a snížení vlivů, které negativně ovlivňují zdravý vývoj osobnosti. Jednotlivé cíle jsou následující: </w:t>
            </w:r>
          </w:p>
          <w:p w:rsidR="00BA7CAF" w:rsidRPr="000070C9" w:rsidRDefault="00BA7CAF" w:rsidP="00BA7CAF">
            <w:pPr>
              <w:pStyle w:val="ZkladntextIMP"/>
              <w:jc w:val="both"/>
              <w:rPr>
                <w:b/>
                <w:bCs/>
                <w:color w:val="0000FF"/>
                <w:szCs w:val="24"/>
              </w:rPr>
            </w:pPr>
          </w:p>
          <w:p w:rsidR="00BA7CAF" w:rsidRPr="000070C9" w:rsidRDefault="00BA7CAF" w:rsidP="00956C33">
            <w:pPr>
              <w:pStyle w:val="Zkladntext9"/>
              <w:numPr>
                <w:ilvl w:val="0"/>
                <w:numId w:val="4"/>
              </w:numPr>
              <w:shd w:val="clear" w:color="auto" w:fill="auto"/>
              <w:spacing w:after="0" w:line="293" w:lineRule="exact"/>
              <w:jc w:val="both"/>
              <w:rPr>
                <w:sz w:val="24"/>
                <w:szCs w:val="24"/>
              </w:rPr>
            </w:pPr>
            <w:r w:rsidRPr="000070C9">
              <w:rPr>
                <w:rStyle w:val="Zkladntext9Exact"/>
                <w:rFonts w:eastAsia="Arial"/>
                <w:b/>
                <w:bCs/>
                <w:sz w:val="24"/>
                <w:szCs w:val="24"/>
              </w:rPr>
              <w:lastRenderedPageBreak/>
              <w:t xml:space="preserve">Dlouhodobé cíle </w:t>
            </w:r>
            <w:r w:rsidRPr="000070C9">
              <w:rPr>
                <w:sz w:val="24"/>
                <w:szCs w:val="24"/>
              </w:rPr>
              <w:t xml:space="preserve">směřují k naplňování Metodického pokynu MŠMT k prevenci sociálně patologických jevů u dětí a mládeže zaměřeného </w:t>
            </w:r>
            <w:proofErr w:type="gramStart"/>
            <w:r w:rsidRPr="000070C9">
              <w:rPr>
                <w:sz w:val="24"/>
                <w:szCs w:val="24"/>
              </w:rPr>
              <w:t>na</w:t>
            </w:r>
            <w:proofErr w:type="gramEnd"/>
            <w:r w:rsidRPr="000070C9">
              <w:rPr>
                <w:sz w:val="24"/>
                <w:szCs w:val="24"/>
              </w:rPr>
              <w:t>:</w:t>
            </w:r>
          </w:p>
          <w:p w:rsidR="00BA7CAF" w:rsidRPr="000070C9" w:rsidRDefault="00BA7CAF" w:rsidP="00956C33">
            <w:pPr>
              <w:pStyle w:val="Zkladntext9"/>
              <w:numPr>
                <w:ilvl w:val="0"/>
                <w:numId w:val="2"/>
              </w:numPr>
              <w:shd w:val="clear" w:color="auto" w:fill="auto"/>
              <w:tabs>
                <w:tab w:val="left" w:pos="283"/>
              </w:tabs>
              <w:spacing w:after="0" w:line="293" w:lineRule="exact"/>
              <w:ind w:left="300"/>
              <w:jc w:val="both"/>
              <w:rPr>
                <w:sz w:val="24"/>
                <w:szCs w:val="24"/>
              </w:rPr>
            </w:pPr>
            <w:r w:rsidRPr="000070C9">
              <w:rPr>
                <w:sz w:val="24"/>
                <w:szCs w:val="24"/>
              </w:rPr>
              <w:t>systémové zavádění etické a právní výchovy, výchovy ke zdravému životnímu stylu aj. oblastí preventivní výchovy do výuky jednotlivých předmětů, ve kterých ji lze uplatnit,</w:t>
            </w:r>
          </w:p>
          <w:p w:rsidR="00BA7CAF" w:rsidRPr="000070C9" w:rsidRDefault="00BA7CAF" w:rsidP="00956C33">
            <w:pPr>
              <w:pStyle w:val="Zkladntext9"/>
              <w:numPr>
                <w:ilvl w:val="0"/>
                <w:numId w:val="2"/>
              </w:numPr>
              <w:shd w:val="clear" w:color="auto" w:fill="auto"/>
              <w:tabs>
                <w:tab w:val="left" w:pos="274"/>
              </w:tabs>
              <w:spacing w:after="0" w:line="293" w:lineRule="exact"/>
              <w:ind w:left="300"/>
              <w:jc w:val="both"/>
              <w:rPr>
                <w:sz w:val="24"/>
                <w:szCs w:val="24"/>
              </w:rPr>
            </w:pPr>
            <w:r w:rsidRPr="000070C9">
              <w:rPr>
                <w:sz w:val="24"/>
                <w:szCs w:val="24"/>
              </w:rPr>
              <w:t>uplatňování různých forem a metod působení na jednotlivce a skupiny dětí a mládeže zaměřené na podporu rozvoje jejich osobnosti a sociálního chování,</w:t>
            </w:r>
          </w:p>
          <w:p w:rsidR="00BA7CAF" w:rsidRPr="000070C9" w:rsidRDefault="00BA7CAF" w:rsidP="00956C33">
            <w:pPr>
              <w:pStyle w:val="Zkladntext9"/>
              <w:numPr>
                <w:ilvl w:val="0"/>
                <w:numId w:val="2"/>
              </w:numPr>
              <w:shd w:val="clear" w:color="auto" w:fill="auto"/>
              <w:tabs>
                <w:tab w:val="left" w:pos="326"/>
              </w:tabs>
              <w:spacing w:after="0" w:line="293" w:lineRule="exact"/>
              <w:ind w:firstLine="0"/>
              <w:jc w:val="both"/>
              <w:rPr>
                <w:sz w:val="24"/>
                <w:szCs w:val="24"/>
              </w:rPr>
            </w:pPr>
            <w:r w:rsidRPr="000070C9">
              <w:rPr>
                <w:sz w:val="24"/>
                <w:szCs w:val="24"/>
              </w:rPr>
              <w:t>vytváření podmínek pro smysluplné využití volného času dětí a mládeže,</w:t>
            </w:r>
          </w:p>
          <w:p w:rsidR="00BA7CAF" w:rsidRPr="000070C9" w:rsidRDefault="00BA7CAF" w:rsidP="00956C33">
            <w:pPr>
              <w:pStyle w:val="Zkladntext9"/>
              <w:numPr>
                <w:ilvl w:val="0"/>
                <w:numId w:val="2"/>
              </w:numPr>
              <w:shd w:val="clear" w:color="auto" w:fill="auto"/>
              <w:spacing w:after="0" w:line="293" w:lineRule="exact"/>
              <w:ind w:left="300"/>
              <w:jc w:val="both"/>
              <w:rPr>
                <w:sz w:val="24"/>
                <w:szCs w:val="24"/>
              </w:rPr>
            </w:pPr>
            <w:r w:rsidRPr="000070C9">
              <w:rPr>
                <w:sz w:val="24"/>
                <w:szCs w:val="24"/>
              </w:rPr>
              <w:t xml:space="preserve"> spolupráce s rodiči a osvětová činnost pro rodiče v oblasti zdravého životního stylu a v oblasti prevence problémů ve vývoji a výchově dětí a mládeže, </w:t>
            </w:r>
          </w:p>
          <w:p w:rsidR="00BA7CAF" w:rsidRPr="000070C9" w:rsidRDefault="00BA7CAF" w:rsidP="00956C33">
            <w:pPr>
              <w:pStyle w:val="Zkladntext9"/>
              <w:numPr>
                <w:ilvl w:val="0"/>
                <w:numId w:val="2"/>
              </w:numPr>
              <w:shd w:val="clear" w:color="auto" w:fill="auto"/>
              <w:tabs>
                <w:tab w:val="left" w:pos="274"/>
              </w:tabs>
              <w:spacing w:after="0" w:line="293" w:lineRule="exact"/>
              <w:ind w:left="300"/>
              <w:jc w:val="both"/>
              <w:rPr>
                <w:sz w:val="24"/>
                <w:szCs w:val="24"/>
              </w:rPr>
            </w:pPr>
            <w:r w:rsidRPr="000070C9">
              <w:rPr>
                <w:sz w:val="24"/>
                <w:szCs w:val="24"/>
              </w:rPr>
              <w:t>průběžné sledování konkrétních podmínek a situace ve škole z hlediska rizik výskytu sociálně patologických jevů a uplatňování různých forem a metod umožňujících včasné zachycení ohrožených dětí a mladistvých,</w:t>
            </w:r>
          </w:p>
          <w:p w:rsidR="00BA7CAF" w:rsidRPr="000070C9" w:rsidRDefault="00BA7CAF" w:rsidP="00956C33">
            <w:pPr>
              <w:pStyle w:val="Zkladntext9"/>
              <w:numPr>
                <w:ilvl w:val="0"/>
                <w:numId w:val="2"/>
              </w:numPr>
              <w:shd w:val="clear" w:color="auto" w:fill="auto"/>
              <w:tabs>
                <w:tab w:val="left" w:pos="278"/>
              </w:tabs>
              <w:spacing w:after="0" w:line="293" w:lineRule="exact"/>
              <w:ind w:left="300" w:right="540"/>
              <w:jc w:val="both"/>
              <w:rPr>
                <w:sz w:val="24"/>
                <w:szCs w:val="24"/>
              </w:rPr>
            </w:pPr>
            <w:r w:rsidRPr="000070C9">
              <w:rPr>
                <w:sz w:val="24"/>
                <w:szCs w:val="24"/>
              </w:rPr>
              <w:t>diferencované uplatňování preventivních aktivit a programů speciálně zaměřených na jednotlivé rizikové skupiny dětí a mládeže,</w:t>
            </w:r>
          </w:p>
          <w:p w:rsidR="00BA7CAF" w:rsidRPr="000070C9" w:rsidRDefault="00BA7CAF" w:rsidP="00956C33">
            <w:pPr>
              <w:pStyle w:val="Zkladntext9"/>
              <w:numPr>
                <w:ilvl w:val="0"/>
                <w:numId w:val="2"/>
              </w:numPr>
              <w:shd w:val="clear" w:color="auto" w:fill="auto"/>
              <w:tabs>
                <w:tab w:val="left" w:pos="259"/>
              </w:tabs>
              <w:spacing w:after="0" w:line="317" w:lineRule="exact"/>
              <w:ind w:left="300" w:right="540" w:firstLine="0"/>
              <w:jc w:val="both"/>
              <w:rPr>
                <w:sz w:val="24"/>
                <w:szCs w:val="24"/>
              </w:rPr>
            </w:pPr>
            <w:r w:rsidRPr="000070C9">
              <w:rPr>
                <w:sz w:val="24"/>
                <w:szCs w:val="24"/>
              </w:rPr>
              <w:t>poskytování poradenských služeb školního metodika prevence a výchovného poradce žákům a jejich rodičům a zajišťování poradenských služeb specializovaných poradenských a preventivních zařízení pro žáky, rodiče a učitele.</w:t>
            </w:r>
          </w:p>
          <w:p w:rsidR="00BA7CAF" w:rsidRPr="000070C9" w:rsidRDefault="00BA7CAF" w:rsidP="00BA7CAF">
            <w:pPr>
              <w:pStyle w:val="Zkladntext9"/>
              <w:shd w:val="clear" w:color="auto" w:fill="auto"/>
              <w:spacing w:after="251" w:line="210" w:lineRule="exact"/>
              <w:ind w:firstLine="0"/>
              <w:jc w:val="both"/>
              <w:rPr>
                <w:sz w:val="24"/>
                <w:szCs w:val="24"/>
              </w:rPr>
            </w:pPr>
            <w:r w:rsidRPr="000070C9">
              <w:rPr>
                <w:sz w:val="24"/>
                <w:szCs w:val="24"/>
              </w:rPr>
              <w:t>- Směřujeme všechny aktivity PP na všechny cílové skupiny - žáky, rodiče, učitele.</w:t>
            </w:r>
          </w:p>
          <w:p w:rsidR="00BA7CAF" w:rsidRPr="000070C9" w:rsidRDefault="00BA7CAF" w:rsidP="00956C33">
            <w:pPr>
              <w:pStyle w:val="Zkladntext9"/>
              <w:numPr>
                <w:ilvl w:val="0"/>
                <w:numId w:val="4"/>
              </w:numPr>
              <w:shd w:val="clear" w:color="auto" w:fill="auto"/>
              <w:spacing w:after="0" w:line="288" w:lineRule="exact"/>
              <w:ind w:right="5460"/>
              <w:jc w:val="both"/>
              <w:rPr>
                <w:sz w:val="24"/>
                <w:szCs w:val="24"/>
              </w:rPr>
            </w:pPr>
            <w:r w:rsidRPr="000070C9">
              <w:rPr>
                <w:rStyle w:val="Zkladntext9Exact"/>
                <w:rFonts w:eastAsia="Arial"/>
                <w:b/>
                <w:bCs/>
                <w:sz w:val="24"/>
                <w:szCs w:val="24"/>
              </w:rPr>
              <w:t xml:space="preserve">Krátkodobé cíle </w:t>
            </w:r>
            <w:r w:rsidRPr="000070C9">
              <w:rPr>
                <w:rStyle w:val="Zkladntext9Exact"/>
                <w:rFonts w:eastAsia="Arial"/>
                <w:sz w:val="24"/>
                <w:szCs w:val="24"/>
              </w:rPr>
              <w:t>vycházejí</w:t>
            </w:r>
            <w:r w:rsidRPr="000070C9">
              <w:rPr>
                <w:sz w:val="24"/>
                <w:szCs w:val="24"/>
              </w:rPr>
              <w:t>:</w:t>
            </w:r>
          </w:p>
          <w:p w:rsidR="00BA7CAF" w:rsidRPr="000070C9" w:rsidRDefault="00BA7CAF" w:rsidP="00956C33">
            <w:pPr>
              <w:pStyle w:val="Zkladntext9"/>
              <w:numPr>
                <w:ilvl w:val="0"/>
                <w:numId w:val="3"/>
              </w:numPr>
              <w:shd w:val="clear" w:color="auto" w:fill="auto"/>
              <w:tabs>
                <w:tab w:val="left" w:pos="168"/>
              </w:tabs>
              <w:spacing w:after="0" w:line="288" w:lineRule="exact"/>
              <w:ind w:firstLine="0"/>
              <w:jc w:val="both"/>
              <w:rPr>
                <w:sz w:val="24"/>
                <w:szCs w:val="24"/>
              </w:rPr>
            </w:pPr>
            <w:r w:rsidRPr="000070C9">
              <w:rPr>
                <w:rStyle w:val="Zkladntext9Exact"/>
                <w:rFonts w:eastAsia="Arial"/>
                <w:b/>
                <w:bCs/>
                <w:sz w:val="24"/>
                <w:szCs w:val="24"/>
              </w:rPr>
              <w:t xml:space="preserve">z informací třídních učitelů, </w:t>
            </w:r>
            <w:r w:rsidRPr="000070C9">
              <w:rPr>
                <w:sz w:val="24"/>
                <w:szCs w:val="24"/>
              </w:rPr>
              <w:t>kteří jsou nejlépe informováni o tom, jaký je výskyt rizikového chování v jejich třídě, které rizikové chování bylo šetřeno, jak byla situace zjištěna, kdo situaci řešil, s použitím jakých metod byla situace řešena a jaký byl způsob ověření efektivity intervence.</w:t>
            </w:r>
          </w:p>
          <w:p w:rsidR="00BA7CAF" w:rsidRPr="000070C9" w:rsidRDefault="00BA7CAF" w:rsidP="00BA7CAF">
            <w:pPr>
              <w:pStyle w:val="Zkladntext9"/>
              <w:shd w:val="clear" w:color="auto" w:fill="auto"/>
              <w:tabs>
                <w:tab w:val="left" w:pos="168"/>
              </w:tabs>
              <w:spacing w:after="0" w:line="288" w:lineRule="exact"/>
              <w:ind w:firstLine="0"/>
              <w:jc w:val="both"/>
              <w:rPr>
                <w:sz w:val="24"/>
                <w:szCs w:val="24"/>
              </w:rPr>
            </w:pPr>
          </w:p>
          <w:p w:rsidR="00C557A2" w:rsidRPr="000070C9" w:rsidRDefault="00C557A2" w:rsidP="00C557A2">
            <w:pPr>
              <w:pStyle w:val="Zkladntext"/>
              <w:rPr>
                <w:rFonts w:ascii="Times New Roman" w:hAnsi="Times New Roman"/>
                <w:b/>
                <w:bCs/>
                <w:color w:val="0000FF"/>
                <w:sz w:val="24"/>
              </w:rPr>
            </w:pPr>
            <w:r w:rsidRPr="000070C9">
              <w:rPr>
                <w:rFonts w:ascii="Times New Roman" w:hAnsi="Times New Roman"/>
                <w:b/>
                <w:bCs/>
                <w:color w:val="0000FF"/>
                <w:sz w:val="24"/>
              </w:rPr>
              <w:t>4) Způsoby realizace projektu:</w:t>
            </w:r>
          </w:p>
          <w:p w:rsidR="00BA7CAF" w:rsidRPr="000070C9" w:rsidRDefault="00C557A2" w:rsidP="00BA7CAF">
            <w:pPr>
              <w:pStyle w:val="Zkladntext"/>
              <w:rPr>
                <w:rFonts w:ascii="Times New Roman" w:hAnsi="Times New Roman"/>
                <w:b/>
                <w:bCs/>
                <w:color w:val="0000FF"/>
                <w:sz w:val="24"/>
              </w:rPr>
            </w:pPr>
            <w:r w:rsidRPr="000070C9">
              <w:rPr>
                <w:rFonts w:ascii="Times New Roman" w:hAnsi="Times New Roman"/>
                <w:bCs/>
                <w:sz w:val="24"/>
              </w:rPr>
              <w:t xml:space="preserve">Naše škola si organizaci </w:t>
            </w:r>
            <w:r w:rsidRPr="000070C9">
              <w:rPr>
                <w:rFonts w:ascii="Times New Roman" w:hAnsi="Times New Roman"/>
                <w:b/>
                <w:bCs/>
                <w:color w:val="2F5496" w:themeColor="accent5" w:themeShade="BF"/>
                <w:sz w:val="24"/>
              </w:rPr>
              <w:t xml:space="preserve">Světlo </w:t>
            </w:r>
            <w:proofErr w:type="gramStart"/>
            <w:r w:rsidRPr="000070C9">
              <w:rPr>
                <w:rFonts w:ascii="Times New Roman" w:hAnsi="Times New Roman"/>
                <w:b/>
                <w:bCs/>
                <w:color w:val="2F5496" w:themeColor="accent5" w:themeShade="BF"/>
                <w:sz w:val="24"/>
              </w:rPr>
              <w:t>Kadaň z.s.</w:t>
            </w:r>
            <w:proofErr w:type="gramEnd"/>
            <w:r w:rsidRPr="000070C9">
              <w:rPr>
                <w:rFonts w:ascii="Times New Roman" w:hAnsi="Times New Roman"/>
                <w:bCs/>
                <w:sz w:val="24"/>
              </w:rPr>
              <w:t xml:space="preserve"> zvolila, protože poskytuje certifikované služby v Karlovarském kraji. Program, který organizace realizuje, nese název „Světlem k prevenci“ a v roce 2008 získal svoji první certifikaci. Následně v roce 2014 certifikaci obnovil a od roku 2017 působí i v Karlovarském kraji. </w:t>
            </w:r>
          </w:p>
          <w:p w:rsidR="001534FE" w:rsidRPr="000070C9" w:rsidRDefault="001534FE" w:rsidP="001534FE">
            <w:pPr>
              <w:pStyle w:val="ZkladntextIMP"/>
              <w:jc w:val="both"/>
              <w:rPr>
                <w:bCs/>
                <w:color w:val="000000" w:themeColor="text1"/>
                <w:szCs w:val="24"/>
                <w:u w:val="single"/>
                <w:lang w:eastAsia="cs-CZ"/>
              </w:rPr>
            </w:pPr>
            <w:r w:rsidRPr="000070C9">
              <w:rPr>
                <w:bCs/>
                <w:color w:val="000000" w:themeColor="text1"/>
                <w:szCs w:val="24"/>
                <w:u w:val="single"/>
                <w:lang w:eastAsia="cs-CZ"/>
              </w:rPr>
              <w:t>Posláním programu Světlem k prevenci je:</w:t>
            </w:r>
          </w:p>
          <w:p w:rsidR="001534FE" w:rsidRPr="000070C9" w:rsidRDefault="001534FE" w:rsidP="00956C33">
            <w:pPr>
              <w:pStyle w:val="ZkladntextIMP"/>
              <w:numPr>
                <w:ilvl w:val="0"/>
                <w:numId w:val="5"/>
              </w:numPr>
              <w:jc w:val="both"/>
              <w:rPr>
                <w:bCs/>
                <w:color w:val="000000" w:themeColor="text1"/>
                <w:szCs w:val="24"/>
                <w:lang w:eastAsia="cs-CZ"/>
              </w:rPr>
            </w:pPr>
            <w:r w:rsidRPr="000070C9">
              <w:rPr>
                <w:bCs/>
                <w:color w:val="000000" w:themeColor="text1"/>
                <w:szCs w:val="24"/>
                <w:lang w:eastAsia="cs-CZ"/>
              </w:rPr>
              <w:t>Cílené ovlivňování postojů cílové skupiny tak, aby se vyhnula rizikovému chování, užívání návykových látek (včetně legálních), aby si dokázala odpovědět na otázky sociální adaptace a komunikace, vyhnula se dalšímu asociálnímu chování, manipulaci a jinému nežádoucímu chování.</w:t>
            </w:r>
          </w:p>
          <w:p w:rsidR="001534FE" w:rsidRPr="000070C9" w:rsidRDefault="001534FE" w:rsidP="001534FE">
            <w:pPr>
              <w:pStyle w:val="ZkladntextIMP"/>
              <w:jc w:val="both"/>
              <w:rPr>
                <w:bCs/>
                <w:color w:val="000000" w:themeColor="text1"/>
                <w:szCs w:val="24"/>
                <w:u w:val="single"/>
                <w:lang w:eastAsia="cs-CZ"/>
              </w:rPr>
            </w:pPr>
            <w:r w:rsidRPr="000070C9">
              <w:rPr>
                <w:bCs/>
                <w:color w:val="000000" w:themeColor="text1"/>
                <w:szCs w:val="24"/>
                <w:u w:val="single"/>
                <w:lang w:eastAsia="cs-CZ"/>
              </w:rPr>
              <w:t>V rámci programu se aktivity zaměřují:</w:t>
            </w:r>
          </w:p>
          <w:p w:rsidR="001534FE" w:rsidRPr="000070C9" w:rsidRDefault="001534FE" w:rsidP="00956C33">
            <w:pPr>
              <w:pStyle w:val="Default"/>
              <w:numPr>
                <w:ilvl w:val="0"/>
                <w:numId w:val="5"/>
              </w:numPr>
              <w:suppressAutoHyphens w:val="0"/>
              <w:autoSpaceDN w:val="0"/>
              <w:adjustRightInd w:val="0"/>
              <w:jc w:val="both"/>
              <w:rPr>
                <w:bCs/>
                <w:color w:val="000000" w:themeColor="text1"/>
              </w:rPr>
            </w:pPr>
            <w:r w:rsidRPr="000070C9">
              <w:rPr>
                <w:bCs/>
                <w:color w:val="000000" w:themeColor="text1"/>
              </w:rPr>
              <w:t>na</w:t>
            </w:r>
            <w:r w:rsidRPr="000070C9">
              <w:rPr>
                <w:b/>
                <w:bCs/>
                <w:color w:val="000000" w:themeColor="text1"/>
              </w:rPr>
              <w:t xml:space="preserve"> jedince</w:t>
            </w:r>
            <w:r w:rsidRPr="000070C9">
              <w:rPr>
                <w:bCs/>
                <w:color w:val="000000" w:themeColor="text1"/>
              </w:rPr>
              <w:t xml:space="preserve">, především na posílení sebedůvěry a zdravého sebevědomí, sebepoznání, poznání účastníků navzájem, dále se zaměřují na rozvoj dovedností, týkající se pozitivní </w:t>
            </w:r>
            <w:proofErr w:type="spellStart"/>
            <w:r w:rsidRPr="000070C9">
              <w:rPr>
                <w:bCs/>
                <w:color w:val="000000" w:themeColor="text1"/>
              </w:rPr>
              <w:t>sebemotivace</w:t>
            </w:r>
            <w:proofErr w:type="spellEnd"/>
            <w:r w:rsidRPr="000070C9">
              <w:rPr>
                <w:bCs/>
                <w:color w:val="000000" w:themeColor="text1"/>
              </w:rPr>
              <w:t xml:space="preserve">, správného rozhodování a zvládání emocí zdravými způsoby. </w:t>
            </w:r>
          </w:p>
          <w:p w:rsidR="001534FE" w:rsidRPr="000070C9" w:rsidRDefault="001534FE" w:rsidP="00956C33">
            <w:pPr>
              <w:pStyle w:val="Default"/>
              <w:numPr>
                <w:ilvl w:val="0"/>
                <w:numId w:val="5"/>
              </w:numPr>
              <w:suppressAutoHyphens w:val="0"/>
              <w:autoSpaceDN w:val="0"/>
              <w:adjustRightInd w:val="0"/>
              <w:jc w:val="both"/>
              <w:rPr>
                <w:bCs/>
                <w:color w:val="000000" w:themeColor="text1"/>
              </w:rPr>
            </w:pPr>
            <w:r w:rsidRPr="000070C9">
              <w:rPr>
                <w:b/>
                <w:bCs/>
                <w:color w:val="000000" w:themeColor="text1"/>
              </w:rPr>
              <w:t>na formování pozitivních vztahů ve třídě</w:t>
            </w:r>
            <w:r w:rsidRPr="000070C9">
              <w:rPr>
                <w:bCs/>
                <w:color w:val="000000" w:themeColor="text1"/>
              </w:rPr>
              <w:t>, vytvoření rámce společné práce, dovednost komunikace, řešení konfliktů, vytvoření nebo posílení pozitivní atmosféry - vytvoření bezpečí pro společnou práci, dovednost čelit sociálnímu tlaku vrstevníků, dovednost odmítání, postavení v partě nebo ve třídě s cílem posílit a povzbudit jedince k zachování si vlastních postojů a názorů k rizikovému chování při sociálním tlaku vrstevníků.</w:t>
            </w:r>
          </w:p>
          <w:p w:rsidR="001534FE" w:rsidRPr="000070C9" w:rsidRDefault="001534FE" w:rsidP="00956C33">
            <w:pPr>
              <w:pStyle w:val="Default"/>
              <w:numPr>
                <w:ilvl w:val="0"/>
                <w:numId w:val="5"/>
              </w:numPr>
              <w:suppressAutoHyphens w:val="0"/>
              <w:autoSpaceDN w:val="0"/>
              <w:adjustRightInd w:val="0"/>
              <w:jc w:val="both"/>
              <w:rPr>
                <w:bCs/>
                <w:color w:val="000000" w:themeColor="text1"/>
              </w:rPr>
            </w:pPr>
            <w:r w:rsidRPr="000070C9">
              <w:rPr>
                <w:bCs/>
                <w:color w:val="000000" w:themeColor="text1"/>
              </w:rPr>
              <w:t xml:space="preserve">na </w:t>
            </w:r>
            <w:r w:rsidRPr="000070C9">
              <w:rPr>
                <w:b/>
                <w:bCs/>
                <w:color w:val="000000" w:themeColor="text1"/>
              </w:rPr>
              <w:t>prevenci zneužívání legálních i nelegálních návykových látek</w:t>
            </w:r>
            <w:r w:rsidRPr="000070C9">
              <w:rPr>
                <w:bCs/>
                <w:color w:val="000000" w:themeColor="text1"/>
              </w:rPr>
              <w:t xml:space="preserve"> (NL), podpora postojů a hodnot, které jsou v protikladu s braním drog, rizika spojená s užíváním a zneužíváním NL, bourání mýtů - předávání nezkreslených informací o drogách a rizicích jejich užívání; aktivity zaměřené na jiná témata související se zdravým životním stylem (pohlavně přenosné choroby, sexuální tematika, rasismus, xenofobie, šikana atd.), jejichž cílem je upozornit na daná rizika, pojmenovat jejich nebezpečí pro zvýšení možnosti včasného řešení problému. </w:t>
            </w:r>
          </w:p>
          <w:p w:rsidR="001534FE" w:rsidRPr="000070C9" w:rsidRDefault="001534FE" w:rsidP="00956C33">
            <w:pPr>
              <w:pStyle w:val="Default"/>
              <w:numPr>
                <w:ilvl w:val="0"/>
                <w:numId w:val="5"/>
              </w:numPr>
              <w:suppressAutoHyphens w:val="0"/>
              <w:autoSpaceDN w:val="0"/>
              <w:adjustRightInd w:val="0"/>
              <w:jc w:val="both"/>
              <w:rPr>
                <w:bCs/>
                <w:color w:val="000000" w:themeColor="text1"/>
              </w:rPr>
            </w:pPr>
            <w:r w:rsidRPr="000070C9">
              <w:rPr>
                <w:bCs/>
                <w:color w:val="000000" w:themeColor="text1"/>
              </w:rPr>
              <w:t xml:space="preserve">hledání </w:t>
            </w:r>
            <w:r w:rsidRPr="000070C9">
              <w:rPr>
                <w:b/>
                <w:bCs/>
                <w:color w:val="000000" w:themeColor="text1"/>
              </w:rPr>
              <w:t>„vhodné cesty“</w:t>
            </w:r>
            <w:r w:rsidRPr="000070C9">
              <w:rPr>
                <w:bCs/>
                <w:color w:val="000000" w:themeColor="text1"/>
              </w:rPr>
              <w:t xml:space="preserve">, tj. konstruktivní řešení problémů s cílem zvýšit možnost jejich včasného řešení, nabídky alternativního způsobu trávení volného času. </w:t>
            </w:r>
          </w:p>
          <w:p w:rsidR="00DB623B" w:rsidRPr="000070C9" w:rsidRDefault="00DB623B" w:rsidP="007F7CE9">
            <w:pPr>
              <w:pStyle w:val="Zkladntext"/>
              <w:jc w:val="left"/>
              <w:rPr>
                <w:rFonts w:ascii="Times New Roman" w:hAnsi="Times New Roman"/>
                <w:bCs/>
                <w:szCs w:val="20"/>
              </w:rPr>
            </w:pPr>
          </w:p>
          <w:p w:rsidR="001534FE" w:rsidRPr="000070C9" w:rsidRDefault="001534FE" w:rsidP="001534FE">
            <w:pPr>
              <w:pStyle w:val="Zkladntext"/>
              <w:rPr>
                <w:rFonts w:ascii="Times New Roman" w:hAnsi="Times New Roman"/>
                <w:b/>
                <w:bCs/>
                <w:color w:val="0000FF"/>
                <w:sz w:val="24"/>
              </w:rPr>
            </w:pPr>
            <w:r w:rsidRPr="000070C9">
              <w:rPr>
                <w:rFonts w:ascii="Times New Roman" w:hAnsi="Times New Roman"/>
                <w:b/>
                <w:bCs/>
                <w:color w:val="0000FF"/>
                <w:sz w:val="24"/>
              </w:rPr>
              <w:t>5) Konkrétní náplň aktivit v jednotlivých třídách:</w:t>
            </w:r>
          </w:p>
          <w:p w:rsidR="001534FE" w:rsidRPr="000070C9" w:rsidRDefault="001534FE" w:rsidP="001534FE">
            <w:pPr>
              <w:jc w:val="both"/>
            </w:pPr>
            <w:r w:rsidRPr="000070C9">
              <w:t>1) prima A (30 žáků)</w:t>
            </w:r>
          </w:p>
          <w:p w:rsidR="001534FE" w:rsidRPr="000070C9" w:rsidRDefault="001534FE" w:rsidP="00956C33">
            <w:pPr>
              <w:pStyle w:val="Odstavecseseznamem"/>
              <w:numPr>
                <w:ilvl w:val="0"/>
                <w:numId w:val="6"/>
              </w:numPr>
              <w:jc w:val="both"/>
              <w:rPr>
                <w:rFonts w:ascii="Times New Roman" w:hAnsi="Times New Roman" w:cs="Times New Roman"/>
              </w:rPr>
            </w:pPr>
            <w:r w:rsidRPr="000070C9">
              <w:rPr>
                <w:rFonts w:ascii="Times New Roman" w:hAnsi="Times New Roman" w:cs="Times New Roman"/>
              </w:rPr>
              <w:t xml:space="preserve">Život bez závislosti (3 vyuč. </w:t>
            </w:r>
            <w:proofErr w:type="gramStart"/>
            <w:r w:rsidRPr="000070C9">
              <w:rPr>
                <w:rFonts w:ascii="Times New Roman" w:hAnsi="Times New Roman" w:cs="Times New Roman"/>
              </w:rPr>
              <w:t>hodiny</w:t>
            </w:r>
            <w:proofErr w:type="gramEnd"/>
            <w:r w:rsidRPr="000070C9">
              <w:rPr>
                <w:rFonts w:ascii="Times New Roman" w:hAnsi="Times New Roman" w:cs="Times New Roman"/>
              </w:rPr>
              <w:t xml:space="preserve">, </w:t>
            </w:r>
            <w:r w:rsidRPr="000070C9">
              <w:rPr>
                <w:rFonts w:ascii="Times New Roman" w:hAnsi="Times New Roman"/>
                <w:b/>
                <w:bCs/>
                <w:szCs w:val="20"/>
              </w:rPr>
              <w:t xml:space="preserve">co to je závislost, vznik a předcházení závislosti, léčba </w:t>
            </w:r>
            <w:r w:rsidRPr="000070C9">
              <w:rPr>
                <w:rFonts w:ascii="Times New Roman" w:hAnsi="Times New Roman"/>
                <w:b/>
                <w:bCs/>
                <w:szCs w:val="20"/>
              </w:rPr>
              <w:lastRenderedPageBreak/>
              <w:t>závislosti, legální a nelegální drogy</w:t>
            </w:r>
            <w:r w:rsidRPr="000070C9">
              <w:rPr>
                <w:rFonts w:ascii="Times New Roman" w:hAnsi="Times New Roman"/>
                <w:bCs/>
                <w:szCs w:val="20"/>
              </w:rPr>
              <w:t>)</w:t>
            </w:r>
          </w:p>
          <w:p w:rsidR="001534FE" w:rsidRPr="000070C9" w:rsidRDefault="001534FE" w:rsidP="001534FE">
            <w:pPr>
              <w:jc w:val="both"/>
            </w:pPr>
            <w:r w:rsidRPr="000070C9">
              <w:t>2) prima B (30 žáků)</w:t>
            </w:r>
          </w:p>
          <w:p w:rsidR="001534FE" w:rsidRPr="000070C9" w:rsidRDefault="001534FE" w:rsidP="00956C33">
            <w:pPr>
              <w:pStyle w:val="Odstavecseseznamem"/>
              <w:numPr>
                <w:ilvl w:val="0"/>
                <w:numId w:val="6"/>
              </w:numPr>
              <w:jc w:val="both"/>
              <w:rPr>
                <w:rFonts w:ascii="Times New Roman" w:hAnsi="Times New Roman" w:cs="Times New Roman"/>
              </w:rPr>
            </w:pPr>
            <w:r w:rsidRPr="000070C9">
              <w:rPr>
                <w:rFonts w:ascii="Times New Roman" w:hAnsi="Times New Roman" w:cs="Times New Roman"/>
              </w:rPr>
              <w:t xml:space="preserve">Život bez závislosti (3 vyuč. </w:t>
            </w:r>
            <w:proofErr w:type="gramStart"/>
            <w:r w:rsidRPr="000070C9">
              <w:rPr>
                <w:rFonts w:ascii="Times New Roman" w:hAnsi="Times New Roman" w:cs="Times New Roman"/>
              </w:rPr>
              <w:t>hodiny</w:t>
            </w:r>
            <w:proofErr w:type="gramEnd"/>
            <w:r w:rsidRPr="000070C9">
              <w:rPr>
                <w:rFonts w:ascii="Times New Roman" w:hAnsi="Times New Roman" w:cs="Times New Roman"/>
              </w:rPr>
              <w:t>,</w:t>
            </w:r>
            <w:r w:rsidRPr="000070C9">
              <w:rPr>
                <w:rFonts w:ascii="Times New Roman" w:hAnsi="Times New Roman"/>
                <w:bCs/>
                <w:szCs w:val="20"/>
              </w:rPr>
              <w:t xml:space="preserve"> </w:t>
            </w:r>
            <w:r w:rsidRPr="000070C9">
              <w:rPr>
                <w:rFonts w:ascii="Times New Roman" w:hAnsi="Times New Roman"/>
                <w:b/>
                <w:bCs/>
                <w:szCs w:val="20"/>
              </w:rPr>
              <w:t>co to je závislost, vznik a předcházení závislosti, léčba závislosti, legální a nelegální drogy</w:t>
            </w:r>
            <w:r w:rsidRPr="000070C9">
              <w:rPr>
                <w:rFonts w:ascii="Times New Roman" w:hAnsi="Times New Roman"/>
                <w:bCs/>
                <w:szCs w:val="20"/>
              </w:rPr>
              <w:t>)</w:t>
            </w:r>
          </w:p>
          <w:p w:rsidR="001534FE" w:rsidRPr="000070C9" w:rsidRDefault="001534FE" w:rsidP="001534FE">
            <w:pPr>
              <w:jc w:val="both"/>
            </w:pPr>
            <w:r w:rsidRPr="000070C9">
              <w:t>3) sekunda A (30 žáků)</w:t>
            </w:r>
          </w:p>
          <w:p w:rsidR="001534FE" w:rsidRPr="000070C9" w:rsidRDefault="001534FE" w:rsidP="00956C33">
            <w:pPr>
              <w:pStyle w:val="Odstavecseseznamem"/>
              <w:numPr>
                <w:ilvl w:val="0"/>
                <w:numId w:val="6"/>
              </w:numPr>
              <w:jc w:val="both"/>
              <w:rPr>
                <w:rFonts w:ascii="Times New Roman" w:hAnsi="Times New Roman" w:cs="Times New Roman"/>
              </w:rPr>
            </w:pPr>
            <w:r w:rsidRPr="000070C9">
              <w:rPr>
                <w:rFonts w:ascii="Times New Roman" w:hAnsi="Times New Roman" w:cs="Times New Roman"/>
              </w:rPr>
              <w:t xml:space="preserve">Nebezpečné a navíc nelegální (3 vyuč. </w:t>
            </w:r>
            <w:proofErr w:type="gramStart"/>
            <w:r w:rsidRPr="000070C9">
              <w:rPr>
                <w:rFonts w:ascii="Times New Roman" w:hAnsi="Times New Roman" w:cs="Times New Roman"/>
              </w:rPr>
              <w:t>hodiny</w:t>
            </w:r>
            <w:proofErr w:type="gramEnd"/>
            <w:r w:rsidRPr="000070C9">
              <w:rPr>
                <w:rFonts w:ascii="Times New Roman" w:hAnsi="Times New Roman" w:cs="Times New Roman"/>
              </w:rPr>
              <w:t xml:space="preserve">, </w:t>
            </w:r>
            <w:r w:rsidRPr="000070C9">
              <w:rPr>
                <w:rFonts w:ascii="Times New Roman" w:hAnsi="Times New Roman"/>
                <w:b/>
                <w:bCs/>
                <w:szCs w:val="20"/>
              </w:rPr>
              <w:t>nelegální drogy, účinky, rizika, mýty a fakta</w:t>
            </w:r>
            <w:r w:rsidRPr="000070C9">
              <w:rPr>
                <w:rFonts w:ascii="Times New Roman" w:hAnsi="Times New Roman"/>
                <w:bCs/>
                <w:szCs w:val="20"/>
              </w:rPr>
              <w:t>)</w:t>
            </w:r>
          </w:p>
          <w:p w:rsidR="001534FE" w:rsidRPr="000070C9" w:rsidRDefault="001534FE" w:rsidP="001534FE">
            <w:pPr>
              <w:jc w:val="both"/>
            </w:pPr>
            <w:r w:rsidRPr="000070C9">
              <w:t>4) sekunda B (30 žáků)</w:t>
            </w:r>
          </w:p>
          <w:p w:rsidR="001534FE" w:rsidRPr="000070C9" w:rsidRDefault="001534FE" w:rsidP="00956C33">
            <w:pPr>
              <w:pStyle w:val="Odstavecseseznamem"/>
              <w:numPr>
                <w:ilvl w:val="0"/>
                <w:numId w:val="6"/>
              </w:numPr>
              <w:jc w:val="both"/>
              <w:rPr>
                <w:rFonts w:ascii="Times New Roman" w:hAnsi="Times New Roman" w:cs="Times New Roman"/>
              </w:rPr>
            </w:pPr>
            <w:r w:rsidRPr="000070C9">
              <w:rPr>
                <w:rFonts w:ascii="Times New Roman" w:hAnsi="Times New Roman" w:cs="Times New Roman"/>
              </w:rPr>
              <w:t xml:space="preserve">Nebezpečné a navíc nelegální (3 vyuč. </w:t>
            </w:r>
            <w:proofErr w:type="gramStart"/>
            <w:r w:rsidRPr="000070C9">
              <w:rPr>
                <w:rFonts w:ascii="Times New Roman" w:hAnsi="Times New Roman" w:cs="Times New Roman"/>
              </w:rPr>
              <w:t>hodiny</w:t>
            </w:r>
            <w:proofErr w:type="gramEnd"/>
            <w:r w:rsidRPr="000070C9">
              <w:rPr>
                <w:rFonts w:ascii="Times New Roman" w:hAnsi="Times New Roman" w:cs="Times New Roman"/>
              </w:rPr>
              <w:t xml:space="preserve">, </w:t>
            </w:r>
            <w:r w:rsidRPr="000070C9">
              <w:rPr>
                <w:rFonts w:ascii="Times New Roman" w:hAnsi="Times New Roman"/>
                <w:b/>
                <w:bCs/>
                <w:szCs w:val="20"/>
              </w:rPr>
              <w:t>nelegální drogy, účinky, rizika, mýty a fakta</w:t>
            </w:r>
            <w:r w:rsidRPr="000070C9">
              <w:rPr>
                <w:rFonts w:ascii="Times New Roman" w:hAnsi="Times New Roman"/>
                <w:bCs/>
                <w:szCs w:val="20"/>
              </w:rPr>
              <w:t>)</w:t>
            </w:r>
          </w:p>
          <w:p w:rsidR="001534FE" w:rsidRPr="000070C9" w:rsidRDefault="001534FE" w:rsidP="001534FE">
            <w:pPr>
              <w:jc w:val="both"/>
            </w:pPr>
            <w:r w:rsidRPr="000070C9">
              <w:t>5) tercie A (30 žáků)</w:t>
            </w:r>
          </w:p>
          <w:p w:rsidR="001534FE" w:rsidRPr="000070C9" w:rsidRDefault="001534FE" w:rsidP="00956C33">
            <w:pPr>
              <w:pStyle w:val="Odstavecseseznamem"/>
              <w:numPr>
                <w:ilvl w:val="0"/>
                <w:numId w:val="6"/>
              </w:numPr>
              <w:jc w:val="both"/>
              <w:rPr>
                <w:rFonts w:ascii="Times New Roman" w:hAnsi="Times New Roman" w:cs="Times New Roman"/>
              </w:rPr>
            </w:pPr>
            <w:r w:rsidRPr="000070C9">
              <w:rPr>
                <w:rFonts w:ascii="Times New Roman" w:hAnsi="Times New Roman" w:cs="Times New Roman"/>
              </w:rPr>
              <w:t xml:space="preserve">Součástí systému (3 vyuč. </w:t>
            </w:r>
            <w:proofErr w:type="gramStart"/>
            <w:r w:rsidRPr="000070C9">
              <w:rPr>
                <w:rFonts w:ascii="Times New Roman" w:hAnsi="Times New Roman" w:cs="Times New Roman"/>
              </w:rPr>
              <w:t>hodiny</w:t>
            </w:r>
            <w:proofErr w:type="gramEnd"/>
            <w:r w:rsidRPr="000070C9">
              <w:rPr>
                <w:rFonts w:ascii="Times New Roman" w:hAnsi="Times New Roman" w:cs="Times New Roman"/>
              </w:rPr>
              <w:t>,</w:t>
            </w:r>
            <w:r w:rsidRPr="000070C9">
              <w:rPr>
                <w:rFonts w:ascii="Times New Roman" w:hAnsi="Times New Roman"/>
                <w:bCs/>
                <w:szCs w:val="20"/>
              </w:rPr>
              <w:t xml:space="preserve"> </w:t>
            </w:r>
            <w:r w:rsidRPr="000070C9">
              <w:rPr>
                <w:rFonts w:ascii="Times New Roman" w:hAnsi="Times New Roman"/>
                <w:b/>
                <w:bCs/>
                <w:szCs w:val="20"/>
              </w:rPr>
              <w:t xml:space="preserve">mediální gramotnost, </w:t>
            </w:r>
            <w:proofErr w:type="spellStart"/>
            <w:r w:rsidRPr="000070C9">
              <w:rPr>
                <w:rFonts w:ascii="Times New Roman" w:hAnsi="Times New Roman"/>
                <w:b/>
                <w:bCs/>
                <w:szCs w:val="20"/>
              </w:rPr>
              <w:t>kyberšikana</w:t>
            </w:r>
            <w:proofErr w:type="spellEnd"/>
            <w:r w:rsidRPr="000070C9">
              <w:rPr>
                <w:rFonts w:ascii="Times New Roman" w:hAnsi="Times New Roman"/>
                <w:b/>
                <w:bCs/>
                <w:szCs w:val="20"/>
              </w:rPr>
              <w:t xml:space="preserve">, nebezpečí </w:t>
            </w:r>
            <w:proofErr w:type="spellStart"/>
            <w:r w:rsidRPr="000070C9">
              <w:rPr>
                <w:rFonts w:ascii="Times New Roman" w:hAnsi="Times New Roman"/>
                <w:b/>
                <w:bCs/>
                <w:szCs w:val="20"/>
              </w:rPr>
              <w:t>facebooku</w:t>
            </w:r>
            <w:proofErr w:type="spellEnd"/>
            <w:r w:rsidRPr="000070C9">
              <w:rPr>
                <w:rFonts w:ascii="Times New Roman" w:hAnsi="Times New Roman"/>
                <w:b/>
                <w:bCs/>
                <w:szCs w:val="20"/>
              </w:rPr>
              <w:t>, poruchy příjmu potravy</w:t>
            </w:r>
            <w:r w:rsidRPr="000070C9">
              <w:rPr>
                <w:rFonts w:ascii="Times New Roman" w:hAnsi="Times New Roman"/>
                <w:bCs/>
                <w:szCs w:val="20"/>
              </w:rPr>
              <w:t>)</w:t>
            </w:r>
          </w:p>
          <w:p w:rsidR="001534FE" w:rsidRPr="000070C9" w:rsidRDefault="001534FE" w:rsidP="001534FE">
            <w:pPr>
              <w:jc w:val="both"/>
            </w:pPr>
            <w:r w:rsidRPr="000070C9">
              <w:t>6) tercie B (30 žáků)</w:t>
            </w:r>
          </w:p>
          <w:p w:rsidR="001534FE" w:rsidRPr="000070C9" w:rsidRDefault="001534FE" w:rsidP="00956C33">
            <w:pPr>
              <w:pStyle w:val="Odstavecseseznamem"/>
              <w:numPr>
                <w:ilvl w:val="0"/>
                <w:numId w:val="6"/>
              </w:numPr>
              <w:jc w:val="both"/>
              <w:rPr>
                <w:rFonts w:ascii="Times New Roman" w:hAnsi="Times New Roman" w:cs="Times New Roman"/>
              </w:rPr>
            </w:pPr>
            <w:r w:rsidRPr="000070C9">
              <w:rPr>
                <w:rFonts w:ascii="Times New Roman" w:hAnsi="Times New Roman" w:cs="Times New Roman"/>
              </w:rPr>
              <w:t xml:space="preserve">Součástí systému (3 vyuč. </w:t>
            </w:r>
            <w:proofErr w:type="gramStart"/>
            <w:r w:rsidRPr="000070C9">
              <w:rPr>
                <w:rFonts w:ascii="Times New Roman" w:hAnsi="Times New Roman" w:cs="Times New Roman"/>
              </w:rPr>
              <w:t>hodiny</w:t>
            </w:r>
            <w:proofErr w:type="gramEnd"/>
            <w:r w:rsidRPr="000070C9">
              <w:rPr>
                <w:rFonts w:ascii="Times New Roman" w:hAnsi="Times New Roman" w:cs="Times New Roman"/>
              </w:rPr>
              <w:t xml:space="preserve">, </w:t>
            </w:r>
            <w:r w:rsidRPr="000070C9">
              <w:rPr>
                <w:rFonts w:ascii="Times New Roman" w:hAnsi="Times New Roman"/>
                <w:b/>
                <w:bCs/>
                <w:szCs w:val="20"/>
              </w:rPr>
              <w:t xml:space="preserve">mediální gramotnost, </w:t>
            </w:r>
            <w:proofErr w:type="spellStart"/>
            <w:r w:rsidRPr="000070C9">
              <w:rPr>
                <w:rFonts w:ascii="Times New Roman" w:hAnsi="Times New Roman"/>
                <w:b/>
                <w:bCs/>
                <w:szCs w:val="20"/>
              </w:rPr>
              <w:t>kyberšikana</w:t>
            </w:r>
            <w:proofErr w:type="spellEnd"/>
            <w:r w:rsidRPr="000070C9">
              <w:rPr>
                <w:rFonts w:ascii="Times New Roman" w:hAnsi="Times New Roman"/>
                <w:b/>
                <w:bCs/>
                <w:szCs w:val="20"/>
              </w:rPr>
              <w:t xml:space="preserve">, nebezpečí </w:t>
            </w:r>
            <w:proofErr w:type="spellStart"/>
            <w:r w:rsidRPr="000070C9">
              <w:rPr>
                <w:rFonts w:ascii="Times New Roman" w:hAnsi="Times New Roman"/>
                <w:b/>
                <w:bCs/>
                <w:szCs w:val="20"/>
              </w:rPr>
              <w:t>facebooku</w:t>
            </w:r>
            <w:proofErr w:type="spellEnd"/>
            <w:r w:rsidRPr="000070C9">
              <w:rPr>
                <w:rFonts w:ascii="Times New Roman" w:hAnsi="Times New Roman"/>
                <w:b/>
                <w:bCs/>
                <w:szCs w:val="20"/>
              </w:rPr>
              <w:t>, poruchy příjmu potravy</w:t>
            </w:r>
            <w:r w:rsidRPr="000070C9">
              <w:rPr>
                <w:rFonts w:ascii="Times New Roman" w:hAnsi="Times New Roman"/>
                <w:bCs/>
                <w:szCs w:val="20"/>
              </w:rPr>
              <w:t>)</w:t>
            </w:r>
          </w:p>
          <w:p w:rsidR="001534FE" w:rsidRPr="000070C9" w:rsidRDefault="001534FE" w:rsidP="001534FE">
            <w:pPr>
              <w:jc w:val="both"/>
            </w:pPr>
            <w:r w:rsidRPr="000070C9">
              <w:t>7) kvarta A (30 žáků)</w:t>
            </w:r>
          </w:p>
          <w:p w:rsidR="001534FE" w:rsidRPr="000070C9" w:rsidRDefault="001534FE" w:rsidP="00956C33">
            <w:pPr>
              <w:pStyle w:val="Odstavecseseznamem"/>
              <w:numPr>
                <w:ilvl w:val="0"/>
                <w:numId w:val="6"/>
              </w:numPr>
              <w:jc w:val="both"/>
              <w:rPr>
                <w:rFonts w:ascii="Times New Roman" w:hAnsi="Times New Roman" w:cs="Times New Roman"/>
              </w:rPr>
            </w:pPr>
            <w:r w:rsidRPr="000070C9">
              <w:rPr>
                <w:rFonts w:ascii="Times New Roman" w:hAnsi="Times New Roman" w:cs="Times New Roman"/>
              </w:rPr>
              <w:t xml:space="preserve">Extrémně extrémní (3 vyuč. </w:t>
            </w:r>
            <w:proofErr w:type="gramStart"/>
            <w:r w:rsidRPr="000070C9">
              <w:rPr>
                <w:rFonts w:ascii="Times New Roman" w:hAnsi="Times New Roman" w:cs="Times New Roman"/>
              </w:rPr>
              <w:t>hodiny</w:t>
            </w:r>
            <w:proofErr w:type="gramEnd"/>
            <w:r w:rsidRPr="000070C9">
              <w:rPr>
                <w:rFonts w:ascii="Times New Roman" w:hAnsi="Times New Roman" w:cs="Times New Roman"/>
              </w:rPr>
              <w:t xml:space="preserve">, </w:t>
            </w:r>
            <w:r w:rsidRPr="000070C9">
              <w:rPr>
                <w:rFonts w:ascii="Times New Roman" w:hAnsi="Times New Roman"/>
                <w:b/>
                <w:bCs/>
                <w:szCs w:val="20"/>
              </w:rPr>
              <w:t>extremismus, rasismus, xenofobie, sekty, bulimie, anorexie</w:t>
            </w:r>
            <w:r w:rsidRPr="000070C9">
              <w:rPr>
                <w:rFonts w:ascii="Times New Roman" w:hAnsi="Times New Roman"/>
                <w:bCs/>
                <w:szCs w:val="20"/>
              </w:rPr>
              <w:t>)</w:t>
            </w:r>
          </w:p>
          <w:p w:rsidR="001534FE" w:rsidRPr="000070C9" w:rsidRDefault="001534FE" w:rsidP="001534FE">
            <w:pPr>
              <w:jc w:val="both"/>
            </w:pPr>
            <w:r w:rsidRPr="000070C9">
              <w:t>8) kvarta B (30 žáků)</w:t>
            </w:r>
          </w:p>
          <w:p w:rsidR="001534FE" w:rsidRPr="000070C9" w:rsidRDefault="001534FE" w:rsidP="00956C33">
            <w:pPr>
              <w:pStyle w:val="Odstavecseseznamem"/>
              <w:numPr>
                <w:ilvl w:val="0"/>
                <w:numId w:val="6"/>
              </w:numPr>
              <w:jc w:val="both"/>
              <w:rPr>
                <w:rFonts w:ascii="Times New Roman" w:hAnsi="Times New Roman" w:cs="Times New Roman"/>
              </w:rPr>
            </w:pPr>
            <w:r w:rsidRPr="000070C9">
              <w:rPr>
                <w:rFonts w:ascii="Times New Roman" w:hAnsi="Times New Roman" w:cs="Times New Roman"/>
              </w:rPr>
              <w:t xml:space="preserve">Extrémně extrémní (3 vyuč. </w:t>
            </w:r>
            <w:proofErr w:type="gramStart"/>
            <w:r w:rsidRPr="000070C9">
              <w:rPr>
                <w:rFonts w:ascii="Times New Roman" w:hAnsi="Times New Roman" w:cs="Times New Roman"/>
              </w:rPr>
              <w:t>hodiny</w:t>
            </w:r>
            <w:proofErr w:type="gramEnd"/>
            <w:r w:rsidRPr="000070C9">
              <w:rPr>
                <w:rFonts w:ascii="Times New Roman" w:hAnsi="Times New Roman" w:cs="Times New Roman"/>
              </w:rPr>
              <w:t xml:space="preserve">, </w:t>
            </w:r>
            <w:r w:rsidRPr="000070C9">
              <w:rPr>
                <w:rFonts w:ascii="Times New Roman" w:hAnsi="Times New Roman"/>
                <w:b/>
                <w:bCs/>
                <w:szCs w:val="20"/>
              </w:rPr>
              <w:t>extremismus, rasismus, xenofobie, sekty, bulimie, anorexie</w:t>
            </w:r>
            <w:r w:rsidRPr="000070C9">
              <w:rPr>
                <w:rFonts w:ascii="Times New Roman" w:hAnsi="Times New Roman"/>
                <w:bCs/>
                <w:szCs w:val="20"/>
              </w:rPr>
              <w:t>)</w:t>
            </w:r>
          </w:p>
          <w:p w:rsidR="009E2776" w:rsidRPr="000070C9" w:rsidRDefault="009E2776" w:rsidP="009E2776">
            <w:pPr>
              <w:rPr>
                <w:b/>
                <w:bCs/>
                <w:szCs w:val="20"/>
              </w:rPr>
            </w:pPr>
            <w:r w:rsidRPr="000070C9">
              <w:rPr>
                <w:b/>
                <w:bCs/>
                <w:szCs w:val="20"/>
              </w:rPr>
              <w:t>Průběh každého setkání má stanovena pravidla:</w:t>
            </w:r>
          </w:p>
          <w:p w:rsidR="009E2776" w:rsidRPr="000070C9" w:rsidRDefault="009E2776" w:rsidP="009E2776">
            <w:pPr>
              <w:rPr>
                <w:bCs/>
                <w:szCs w:val="20"/>
              </w:rPr>
            </w:pPr>
            <w:r w:rsidRPr="000070C9">
              <w:rPr>
                <w:bCs/>
                <w:szCs w:val="20"/>
              </w:rPr>
              <w:t>1. seznámení s programem a lektory</w:t>
            </w:r>
          </w:p>
          <w:p w:rsidR="009E2776" w:rsidRPr="000070C9" w:rsidRDefault="009E2776" w:rsidP="009E2776">
            <w:pPr>
              <w:rPr>
                <w:bCs/>
                <w:szCs w:val="20"/>
              </w:rPr>
            </w:pPr>
            <w:r w:rsidRPr="000070C9">
              <w:rPr>
                <w:bCs/>
                <w:szCs w:val="20"/>
              </w:rPr>
              <w:t>2. aktivační techniky a diskuse</w:t>
            </w:r>
          </w:p>
          <w:p w:rsidR="009E2776" w:rsidRPr="000070C9" w:rsidRDefault="009E2776" w:rsidP="009E2776">
            <w:pPr>
              <w:rPr>
                <w:bCs/>
                <w:szCs w:val="20"/>
              </w:rPr>
            </w:pPr>
            <w:r w:rsidRPr="000070C9">
              <w:rPr>
                <w:bCs/>
                <w:szCs w:val="20"/>
              </w:rPr>
              <w:t>3. hloubková technika a diskuse</w:t>
            </w:r>
          </w:p>
          <w:p w:rsidR="009E2776" w:rsidRPr="000070C9" w:rsidRDefault="009E2776" w:rsidP="009E2776">
            <w:pPr>
              <w:rPr>
                <w:bCs/>
                <w:szCs w:val="20"/>
              </w:rPr>
            </w:pPr>
            <w:r w:rsidRPr="000070C9">
              <w:rPr>
                <w:bCs/>
                <w:szCs w:val="20"/>
              </w:rPr>
              <w:t>4. závěrečné zpětné vazby</w:t>
            </w:r>
          </w:p>
          <w:p w:rsidR="009E2776" w:rsidRPr="000070C9" w:rsidRDefault="009E2776" w:rsidP="009E2776">
            <w:pPr>
              <w:jc w:val="both"/>
              <w:rPr>
                <w:b/>
              </w:rPr>
            </w:pPr>
            <w:r w:rsidRPr="000070C9">
              <w:rPr>
                <w:b/>
                <w:bCs/>
                <w:szCs w:val="20"/>
              </w:rPr>
              <w:t>Všech setkání se zúčastní i třídní učitelé.</w:t>
            </w:r>
          </w:p>
          <w:p w:rsidR="00DB623B" w:rsidRPr="000070C9" w:rsidRDefault="00DB623B" w:rsidP="007F7CE9">
            <w:pPr>
              <w:pStyle w:val="Zkladntext"/>
              <w:jc w:val="left"/>
              <w:rPr>
                <w:rFonts w:ascii="Times New Roman" w:hAnsi="Times New Roman"/>
                <w:bCs/>
                <w:szCs w:val="20"/>
              </w:rPr>
            </w:pPr>
          </w:p>
          <w:p w:rsidR="001534FE" w:rsidRPr="000070C9" w:rsidRDefault="001534FE" w:rsidP="001534FE">
            <w:pPr>
              <w:pStyle w:val="ZkladntextIMP"/>
              <w:jc w:val="both"/>
              <w:rPr>
                <w:b/>
                <w:bCs/>
                <w:color w:val="0000FF"/>
                <w:szCs w:val="24"/>
                <w:lang w:eastAsia="cs-CZ"/>
              </w:rPr>
            </w:pPr>
            <w:r w:rsidRPr="000070C9">
              <w:rPr>
                <w:b/>
                <w:bCs/>
                <w:color w:val="0000FF"/>
                <w:szCs w:val="24"/>
                <w:lang w:eastAsia="cs-CZ"/>
              </w:rPr>
              <w:t>6) Rozložení požadované částky do jednotlivých aktivit:</w:t>
            </w:r>
          </w:p>
          <w:p w:rsidR="001534FE" w:rsidRPr="006909E6" w:rsidRDefault="001534FE" w:rsidP="001534FE">
            <w:pPr>
              <w:jc w:val="both"/>
              <w:rPr>
                <w:color w:val="FF0000"/>
              </w:rPr>
            </w:pPr>
            <w:r w:rsidRPr="006909E6">
              <w:rPr>
                <w:color w:val="FF0000"/>
              </w:rPr>
              <w:t>1) prima A (30 žáků)</w:t>
            </w:r>
          </w:p>
          <w:p w:rsidR="001534FE" w:rsidRPr="006909E6" w:rsidRDefault="001534FE" w:rsidP="00956C33">
            <w:pPr>
              <w:pStyle w:val="Odstavecseseznamem"/>
              <w:numPr>
                <w:ilvl w:val="0"/>
                <w:numId w:val="6"/>
              </w:numPr>
              <w:jc w:val="both"/>
              <w:rPr>
                <w:rFonts w:ascii="Times New Roman" w:hAnsi="Times New Roman" w:cs="Times New Roman"/>
                <w:color w:val="FF0000"/>
              </w:rPr>
            </w:pPr>
            <w:r w:rsidRPr="006909E6">
              <w:rPr>
                <w:rFonts w:ascii="Times New Roman" w:hAnsi="Times New Roman" w:cs="Times New Roman"/>
                <w:color w:val="FF0000"/>
              </w:rPr>
              <w:t xml:space="preserve">Život bez závislosti (3 vyuč. </w:t>
            </w:r>
            <w:proofErr w:type="gramStart"/>
            <w:r w:rsidRPr="006909E6">
              <w:rPr>
                <w:rFonts w:ascii="Times New Roman" w:hAnsi="Times New Roman" w:cs="Times New Roman"/>
                <w:color w:val="FF0000"/>
              </w:rPr>
              <w:t>hodiny</w:t>
            </w:r>
            <w:proofErr w:type="gramEnd"/>
            <w:r w:rsidRPr="006909E6">
              <w:rPr>
                <w:rFonts w:ascii="Times New Roman" w:hAnsi="Times New Roman" w:cs="Times New Roman"/>
                <w:color w:val="FF0000"/>
              </w:rPr>
              <w:t>)..............</w:t>
            </w:r>
            <w:r w:rsidR="00A64D47" w:rsidRPr="006909E6">
              <w:rPr>
                <w:rFonts w:ascii="Times New Roman" w:hAnsi="Times New Roman" w:cs="Times New Roman"/>
                <w:color w:val="FF0000"/>
              </w:rPr>
              <w:t xml:space="preserve">......................... </w:t>
            </w:r>
            <w:r w:rsidR="006909E6">
              <w:rPr>
                <w:rFonts w:ascii="Times New Roman" w:hAnsi="Times New Roman" w:cs="Times New Roman"/>
                <w:color w:val="FF0000"/>
              </w:rPr>
              <w:t>2</w:t>
            </w:r>
            <w:r w:rsidR="00A64D47" w:rsidRPr="006909E6">
              <w:rPr>
                <w:rFonts w:ascii="Times New Roman" w:hAnsi="Times New Roman" w:cs="Times New Roman"/>
                <w:color w:val="FF0000"/>
              </w:rPr>
              <w:t xml:space="preserve">. </w:t>
            </w:r>
            <w:r w:rsidR="006909E6">
              <w:rPr>
                <w:rFonts w:ascii="Times New Roman" w:hAnsi="Times New Roman" w:cs="Times New Roman"/>
                <w:color w:val="FF0000"/>
              </w:rPr>
              <w:t>400</w:t>
            </w:r>
            <w:r w:rsidRPr="006909E6">
              <w:rPr>
                <w:rFonts w:ascii="Times New Roman" w:hAnsi="Times New Roman" w:cs="Times New Roman"/>
                <w:color w:val="FF0000"/>
              </w:rPr>
              <w:t>,- Kč</w:t>
            </w:r>
          </w:p>
          <w:p w:rsidR="001534FE" w:rsidRPr="006909E6" w:rsidRDefault="001534FE" w:rsidP="001534FE">
            <w:pPr>
              <w:jc w:val="both"/>
              <w:rPr>
                <w:color w:val="FF0000"/>
              </w:rPr>
            </w:pPr>
            <w:r w:rsidRPr="006909E6">
              <w:rPr>
                <w:color w:val="FF0000"/>
              </w:rPr>
              <w:t>2) prima B (30 žáků)</w:t>
            </w:r>
          </w:p>
          <w:p w:rsidR="001534FE" w:rsidRPr="006909E6" w:rsidRDefault="001534FE" w:rsidP="00956C33">
            <w:pPr>
              <w:pStyle w:val="Odstavecseseznamem"/>
              <w:numPr>
                <w:ilvl w:val="0"/>
                <w:numId w:val="6"/>
              </w:numPr>
              <w:jc w:val="both"/>
              <w:rPr>
                <w:rFonts w:ascii="Times New Roman" w:hAnsi="Times New Roman" w:cs="Times New Roman"/>
                <w:color w:val="FF0000"/>
              </w:rPr>
            </w:pPr>
            <w:r w:rsidRPr="006909E6">
              <w:rPr>
                <w:rFonts w:ascii="Times New Roman" w:hAnsi="Times New Roman" w:cs="Times New Roman"/>
                <w:color w:val="FF0000"/>
              </w:rPr>
              <w:t xml:space="preserve">Život bez závislosti (3 vyuč. </w:t>
            </w:r>
            <w:proofErr w:type="gramStart"/>
            <w:r w:rsidRPr="006909E6">
              <w:rPr>
                <w:rFonts w:ascii="Times New Roman" w:hAnsi="Times New Roman" w:cs="Times New Roman"/>
                <w:color w:val="FF0000"/>
              </w:rPr>
              <w:t>hodiny</w:t>
            </w:r>
            <w:proofErr w:type="gramEnd"/>
            <w:r w:rsidRPr="006909E6">
              <w:rPr>
                <w:rFonts w:ascii="Times New Roman" w:hAnsi="Times New Roman" w:cs="Times New Roman"/>
                <w:color w:val="FF0000"/>
              </w:rPr>
              <w:t>)..............</w:t>
            </w:r>
            <w:r w:rsidR="00A64D47" w:rsidRPr="006909E6">
              <w:rPr>
                <w:rFonts w:ascii="Times New Roman" w:hAnsi="Times New Roman" w:cs="Times New Roman"/>
                <w:color w:val="FF0000"/>
              </w:rPr>
              <w:t xml:space="preserve">......................... </w:t>
            </w:r>
            <w:r w:rsidR="006909E6">
              <w:rPr>
                <w:rFonts w:ascii="Times New Roman" w:hAnsi="Times New Roman" w:cs="Times New Roman"/>
                <w:color w:val="FF0000"/>
              </w:rPr>
              <w:t>2</w:t>
            </w:r>
            <w:r w:rsidR="006909E6" w:rsidRPr="006909E6">
              <w:rPr>
                <w:rFonts w:ascii="Times New Roman" w:hAnsi="Times New Roman" w:cs="Times New Roman"/>
                <w:color w:val="FF0000"/>
              </w:rPr>
              <w:t xml:space="preserve">. </w:t>
            </w:r>
            <w:r w:rsidR="006909E6">
              <w:rPr>
                <w:rFonts w:ascii="Times New Roman" w:hAnsi="Times New Roman" w:cs="Times New Roman"/>
                <w:color w:val="FF0000"/>
              </w:rPr>
              <w:t>400</w:t>
            </w:r>
            <w:r w:rsidRPr="006909E6">
              <w:rPr>
                <w:rFonts w:ascii="Times New Roman" w:hAnsi="Times New Roman" w:cs="Times New Roman"/>
                <w:color w:val="FF0000"/>
              </w:rPr>
              <w:t>,- Kč</w:t>
            </w:r>
          </w:p>
          <w:p w:rsidR="001534FE" w:rsidRPr="006909E6" w:rsidRDefault="001534FE" w:rsidP="001534FE">
            <w:pPr>
              <w:jc w:val="both"/>
              <w:rPr>
                <w:color w:val="FF0000"/>
              </w:rPr>
            </w:pPr>
            <w:r w:rsidRPr="006909E6">
              <w:rPr>
                <w:color w:val="FF0000"/>
              </w:rPr>
              <w:t>3) sekunda A (30 žáků)</w:t>
            </w:r>
          </w:p>
          <w:p w:rsidR="001534FE" w:rsidRPr="006909E6" w:rsidRDefault="001534FE" w:rsidP="00956C33">
            <w:pPr>
              <w:pStyle w:val="Odstavecseseznamem"/>
              <w:numPr>
                <w:ilvl w:val="0"/>
                <w:numId w:val="6"/>
              </w:numPr>
              <w:jc w:val="both"/>
              <w:rPr>
                <w:rFonts w:ascii="Times New Roman" w:hAnsi="Times New Roman" w:cs="Times New Roman"/>
                <w:color w:val="FF0000"/>
              </w:rPr>
            </w:pPr>
            <w:r w:rsidRPr="006909E6">
              <w:rPr>
                <w:rFonts w:ascii="Times New Roman" w:hAnsi="Times New Roman" w:cs="Times New Roman"/>
                <w:color w:val="FF0000"/>
              </w:rPr>
              <w:t xml:space="preserve">Nebezpečné a navíc nelegální (3 vyuč. </w:t>
            </w:r>
            <w:proofErr w:type="gramStart"/>
            <w:r w:rsidRPr="006909E6">
              <w:rPr>
                <w:rFonts w:ascii="Times New Roman" w:hAnsi="Times New Roman" w:cs="Times New Roman"/>
                <w:color w:val="FF0000"/>
              </w:rPr>
              <w:t>hodin</w:t>
            </w:r>
            <w:r w:rsidR="00A64D47" w:rsidRPr="006909E6">
              <w:rPr>
                <w:rFonts w:ascii="Times New Roman" w:hAnsi="Times New Roman" w:cs="Times New Roman"/>
                <w:color w:val="FF0000"/>
              </w:rPr>
              <w:t>y</w:t>
            </w:r>
            <w:proofErr w:type="gramEnd"/>
            <w:r w:rsidR="00A64D47" w:rsidRPr="006909E6">
              <w:rPr>
                <w:rFonts w:ascii="Times New Roman" w:hAnsi="Times New Roman" w:cs="Times New Roman"/>
                <w:color w:val="FF0000"/>
              </w:rPr>
              <w:t xml:space="preserve">)....................... </w:t>
            </w:r>
            <w:r w:rsidR="006909E6">
              <w:rPr>
                <w:rFonts w:ascii="Times New Roman" w:hAnsi="Times New Roman" w:cs="Times New Roman"/>
                <w:color w:val="FF0000"/>
              </w:rPr>
              <w:t>2</w:t>
            </w:r>
            <w:r w:rsidR="006909E6" w:rsidRPr="006909E6">
              <w:rPr>
                <w:rFonts w:ascii="Times New Roman" w:hAnsi="Times New Roman" w:cs="Times New Roman"/>
                <w:color w:val="FF0000"/>
              </w:rPr>
              <w:t xml:space="preserve">. </w:t>
            </w:r>
            <w:r w:rsidR="006909E6">
              <w:rPr>
                <w:rFonts w:ascii="Times New Roman" w:hAnsi="Times New Roman" w:cs="Times New Roman"/>
                <w:color w:val="FF0000"/>
              </w:rPr>
              <w:t>400</w:t>
            </w:r>
            <w:r w:rsidRPr="006909E6">
              <w:rPr>
                <w:rFonts w:ascii="Times New Roman" w:hAnsi="Times New Roman" w:cs="Times New Roman"/>
                <w:color w:val="FF0000"/>
              </w:rPr>
              <w:t>,- Kč</w:t>
            </w:r>
          </w:p>
          <w:p w:rsidR="001534FE" w:rsidRPr="006909E6" w:rsidRDefault="001534FE" w:rsidP="001534FE">
            <w:pPr>
              <w:jc w:val="both"/>
              <w:rPr>
                <w:color w:val="FF0000"/>
              </w:rPr>
            </w:pPr>
            <w:r w:rsidRPr="006909E6">
              <w:rPr>
                <w:color w:val="FF0000"/>
              </w:rPr>
              <w:t>4) sekunda B (30 žáků)</w:t>
            </w:r>
          </w:p>
          <w:p w:rsidR="001534FE" w:rsidRPr="006909E6" w:rsidRDefault="001534FE" w:rsidP="00956C33">
            <w:pPr>
              <w:pStyle w:val="Odstavecseseznamem"/>
              <w:numPr>
                <w:ilvl w:val="0"/>
                <w:numId w:val="6"/>
              </w:numPr>
              <w:jc w:val="both"/>
              <w:rPr>
                <w:rFonts w:ascii="Times New Roman" w:hAnsi="Times New Roman" w:cs="Times New Roman"/>
                <w:color w:val="FF0000"/>
              </w:rPr>
            </w:pPr>
            <w:r w:rsidRPr="006909E6">
              <w:rPr>
                <w:rFonts w:ascii="Times New Roman" w:hAnsi="Times New Roman" w:cs="Times New Roman"/>
                <w:color w:val="FF0000"/>
              </w:rPr>
              <w:t xml:space="preserve">Nebezpečné a navíc nelegální (3 vyuč. </w:t>
            </w:r>
            <w:proofErr w:type="gramStart"/>
            <w:r w:rsidRPr="006909E6">
              <w:rPr>
                <w:rFonts w:ascii="Times New Roman" w:hAnsi="Times New Roman" w:cs="Times New Roman"/>
                <w:color w:val="FF0000"/>
              </w:rPr>
              <w:t>hodiny</w:t>
            </w:r>
            <w:proofErr w:type="gramEnd"/>
            <w:r w:rsidRPr="006909E6">
              <w:rPr>
                <w:rFonts w:ascii="Times New Roman" w:hAnsi="Times New Roman" w:cs="Times New Roman"/>
                <w:color w:val="FF0000"/>
              </w:rPr>
              <w:t>).......................</w:t>
            </w:r>
            <w:r w:rsidR="00A64D47" w:rsidRPr="006909E6">
              <w:rPr>
                <w:rFonts w:ascii="Times New Roman" w:hAnsi="Times New Roman" w:cs="Times New Roman"/>
                <w:color w:val="FF0000"/>
              </w:rPr>
              <w:t xml:space="preserve"> </w:t>
            </w:r>
            <w:r w:rsidR="006909E6">
              <w:rPr>
                <w:rFonts w:ascii="Times New Roman" w:hAnsi="Times New Roman" w:cs="Times New Roman"/>
                <w:color w:val="FF0000"/>
              </w:rPr>
              <w:t>2</w:t>
            </w:r>
            <w:r w:rsidR="006909E6" w:rsidRPr="006909E6">
              <w:rPr>
                <w:rFonts w:ascii="Times New Roman" w:hAnsi="Times New Roman" w:cs="Times New Roman"/>
                <w:color w:val="FF0000"/>
              </w:rPr>
              <w:t xml:space="preserve">. </w:t>
            </w:r>
            <w:r w:rsidR="006909E6">
              <w:rPr>
                <w:rFonts w:ascii="Times New Roman" w:hAnsi="Times New Roman" w:cs="Times New Roman"/>
                <w:color w:val="FF0000"/>
              </w:rPr>
              <w:t>400</w:t>
            </w:r>
            <w:r w:rsidRPr="006909E6">
              <w:rPr>
                <w:rFonts w:ascii="Times New Roman" w:hAnsi="Times New Roman" w:cs="Times New Roman"/>
                <w:color w:val="FF0000"/>
              </w:rPr>
              <w:t>,- Kč</w:t>
            </w:r>
          </w:p>
          <w:p w:rsidR="001534FE" w:rsidRPr="006909E6" w:rsidRDefault="001534FE" w:rsidP="001534FE">
            <w:pPr>
              <w:jc w:val="both"/>
              <w:rPr>
                <w:color w:val="FF0000"/>
              </w:rPr>
            </w:pPr>
            <w:r w:rsidRPr="006909E6">
              <w:rPr>
                <w:color w:val="FF0000"/>
              </w:rPr>
              <w:t>5) tercie A (30 žáků)</w:t>
            </w:r>
          </w:p>
          <w:p w:rsidR="001534FE" w:rsidRPr="006909E6" w:rsidRDefault="001534FE" w:rsidP="00956C33">
            <w:pPr>
              <w:pStyle w:val="Odstavecseseznamem"/>
              <w:numPr>
                <w:ilvl w:val="0"/>
                <w:numId w:val="6"/>
              </w:numPr>
              <w:jc w:val="both"/>
              <w:rPr>
                <w:rFonts w:ascii="Times New Roman" w:hAnsi="Times New Roman" w:cs="Times New Roman"/>
                <w:color w:val="FF0000"/>
              </w:rPr>
            </w:pPr>
            <w:r w:rsidRPr="006909E6">
              <w:rPr>
                <w:rFonts w:ascii="Times New Roman" w:hAnsi="Times New Roman" w:cs="Times New Roman"/>
                <w:color w:val="FF0000"/>
              </w:rPr>
              <w:t xml:space="preserve">Součástí systému (3 vyuč. </w:t>
            </w:r>
            <w:proofErr w:type="gramStart"/>
            <w:r w:rsidRPr="006909E6">
              <w:rPr>
                <w:rFonts w:ascii="Times New Roman" w:hAnsi="Times New Roman" w:cs="Times New Roman"/>
                <w:color w:val="FF0000"/>
              </w:rPr>
              <w:t>hodiny</w:t>
            </w:r>
            <w:proofErr w:type="gramEnd"/>
            <w:r w:rsidRPr="006909E6">
              <w:rPr>
                <w:rFonts w:ascii="Times New Roman" w:hAnsi="Times New Roman" w:cs="Times New Roman"/>
                <w:color w:val="FF0000"/>
              </w:rPr>
              <w:t>).................</w:t>
            </w:r>
            <w:r w:rsidR="00A64D47" w:rsidRPr="006909E6">
              <w:rPr>
                <w:rFonts w:ascii="Times New Roman" w:hAnsi="Times New Roman" w:cs="Times New Roman"/>
                <w:color w:val="FF0000"/>
              </w:rPr>
              <w:t xml:space="preserve">.......................... </w:t>
            </w:r>
            <w:r w:rsidR="006909E6">
              <w:rPr>
                <w:rFonts w:ascii="Times New Roman" w:hAnsi="Times New Roman" w:cs="Times New Roman"/>
                <w:color w:val="FF0000"/>
              </w:rPr>
              <w:t>2</w:t>
            </w:r>
            <w:r w:rsidR="006909E6" w:rsidRPr="006909E6">
              <w:rPr>
                <w:rFonts w:ascii="Times New Roman" w:hAnsi="Times New Roman" w:cs="Times New Roman"/>
                <w:color w:val="FF0000"/>
              </w:rPr>
              <w:t xml:space="preserve">. </w:t>
            </w:r>
            <w:r w:rsidR="006909E6">
              <w:rPr>
                <w:rFonts w:ascii="Times New Roman" w:hAnsi="Times New Roman" w:cs="Times New Roman"/>
                <w:color w:val="FF0000"/>
              </w:rPr>
              <w:t>400</w:t>
            </w:r>
            <w:r w:rsidRPr="006909E6">
              <w:rPr>
                <w:rFonts w:ascii="Times New Roman" w:hAnsi="Times New Roman" w:cs="Times New Roman"/>
                <w:color w:val="FF0000"/>
              </w:rPr>
              <w:t>,- Kč</w:t>
            </w:r>
          </w:p>
          <w:p w:rsidR="001534FE" w:rsidRPr="006909E6" w:rsidRDefault="001534FE" w:rsidP="001534FE">
            <w:pPr>
              <w:jc w:val="both"/>
              <w:rPr>
                <w:color w:val="FF0000"/>
              </w:rPr>
            </w:pPr>
            <w:r w:rsidRPr="006909E6">
              <w:rPr>
                <w:color w:val="FF0000"/>
              </w:rPr>
              <w:t>6) tercie B (30 žáků)</w:t>
            </w:r>
          </w:p>
          <w:p w:rsidR="001534FE" w:rsidRPr="006909E6" w:rsidRDefault="001534FE" w:rsidP="00956C33">
            <w:pPr>
              <w:pStyle w:val="Odstavecseseznamem"/>
              <w:numPr>
                <w:ilvl w:val="0"/>
                <w:numId w:val="6"/>
              </w:numPr>
              <w:jc w:val="both"/>
              <w:rPr>
                <w:rFonts w:ascii="Times New Roman" w:hAnsi="Times New Roman" w:cs="Times New Roman"/>
                <w:color w:val="FF0000"/>
              </w:rPr>
            </w:pPr>
            <w:r w:rsidRPr="006909E6">
              <w:rPr>
                <w:rFonts w:ascii="Times New Roman" w:hAnsi="Times New Roman" w:cs="Times New Roman"/>
                <w:color w:val="FF0000"/>
              </w:rPr>
              <w:t xml:space="preserve">Součástí systému (3 vyuč. </w:t>
            </w:r>
            <w:proofErr w:type="gramStart"/>
            <w:r w:rsidRPr="006909E6">
              <w:rPr>
                <w:rFonts w:ascii="Times New Roman" w:hAnsi="Times New Roman" w:cs="Times New Roman"/>
                <w:color w:val="FF0000"/>
              </w:rPr>
              <w:t>hodiny</w:t>
            </w:r>
            <w:proofErr w:type="gramEnd"/>
            <w:r w:rsidRPr="006909E6">
              <w:rPr>
                <w:rFonts w:ascii="Times New Roman" w:hAnsi="Times New Roman" w:cs="Times New Roman"/>
                <w:color w:val="FF0000"/>
              </w:rPr>
              <w:t>).................</w:t>
            </w:r>
            <w:r w:rsidR="00A64D47" w:rsidRPr="006909E6">
              <w:rPr>
                <w:rFonts w:ascii="Times New Roman" w:hAnsi="Times New Roman" w:cs="Times New Roman"/>
                <w:color w:val="FF0000"/>
              </w:rPr>
              <w:t xml:space="preserve">.......................... </w:t>
            </w:r>
            <w:r w:rsidR="006909E6">
              <w:rPr>
                <w:rFonts w:ascii="Times New Roman" w:hAnsi="Times New Roman" w:cs="Times New Roman"/>
                <w:color w:val="FF0000"/>
              </w:rPr>
              <w:t>2</w:t>
            </w:r>
            <w:r w:rsidR="006909E6" w:rsidRPr="006909E6">
              <w:rPr>
                <w:rFonts w:ascii="Times New Roman" w:hAnsi="Times New Roman" w:cs="Times New Roman"/>
                <w:color w:val="FF0000"/>
              </w:rPr>
              <w:t xml:space="preserve">. </w:t>
            </w:r>
            <w:r w:rsidR="006909E6">
              <w:rPr>
                <w:rFonts w:ascii="Times New Roman" w:hAnsi="Times New Roman" w:cs="Times New Roman"/>
                <w:color w:val="FF0000"/>
              </w:rPr>
              <w:t>400</w:t>
            </w:r>
            <w:r w:rsidRPr="006909E6">
              <w:rPr>
                <w:rFonts w:ascii="Times New Roman" w:hAnsi="Times New Roman" w:cs="Times New Roman"/>
                <w:color w:val="FF0000"/>
              </w:rPr>
              <w:t>,- Kč</w:t>
            </w:r>
          </w:p>
          <w:p w:rsidR="001534FE" w:rsidRPr="006909E6" w:rsidRDefault="001534FE" w:rsidP="001534FE">
            <w:pPr>
              <w:jc w:val="both"/>
              <w:rPr>
                <w:color w:val="FF0000"/>
              </w:rPr>
            </w:pPr>
            <w:r w:rsidRPr="006909E6">
              <w:rPr>
                <w:color w:val="FF0000"/>
              </w:rPr>
              <w:t>7) kvarta A (30 žáků)</w:t>
            </w:r>
          </w:p>
          <w:p w:rsidR="001534FE" w:rsidRPr="006909E6" w:rsidRDefault="001534FE" w:rsidP="00956C33">
            <w:pPr>
              <w:pStyle w:val="Odstavecseseznamem"/>
              <w:numPr>
                <w:ilvl w:val="0"/>
                <w:numId w:val="6"/>
              </w:numPr>
              <w:jc w:val="both"/>
              <w:rPr>
                <w:rFonts w:ascii="Times New Roman" w:hAnsi="Times New Roman" w:cs="Times New Roman"/>
                <w:color w:val="FF0000"/>
              </w:rPr>
            </w:pPr>
            <w:r w:rsidRPr="006909E6">
              <w:rPr>
                <w:rFonts w:ascii="Times New Roman" w:hAnsi="Times New Roman" w:cs="Times New Roman"/>
                <w:color w:val="FF0000"/>
              </w:rPr>
              <w:t xml:space="preserve">Extrémně extrémní (3 vyuč. </w:t>
            </w:r>
            <w:proofErr w:type="gramStart"/>
            <w:r w:rsidRPr="006909E6">
              <w:rPr>
                <w:rFonts w:ascii="Times New Roman" w:hAnsi="Times New Roman" w:cs="Times New Roman"/>
                <w:color w:val="FF0000"/>
              </w:rPr>
              <w:t>hodiny</w:t>
            </w:r>
            <w:proofErr w:type="gramEnd"/>
            <w:r w:rsidRPr="006909E6">
              <w:rPr>
                <w:rFonts w:ascii="Times New Roman" w:hAnsi="Times New Roman" w:cs="Times New Roman"/>
                <w:color w:val="FF0000"/>
              </w:rPr>
              <w:t>).................</w:t>
            </w:r>
            <w:r w:rsidR="00A64D47" w:rsidRPr="006909E6">
              <w:rPr>
                <w:rFonts w:ascii="Times New Roman" w:hAnsi="Times New Roman" w:cs="Times New Roman"/>
                <w:color w:val="FF0000"/>
              </w:rPr>
              <w:t xml:space="preserve">....................... </w:t>
            </w:r>
            <w:r w:rsidR="006909E6">
              <w:rPr>
                <w:rFonts w:ascii="Times New Roman" w:hAnsi="Times New Roman" w:cs="Times New Roman"/>
                <w:color w:val="FF0000"/>
              </w:rPr>
              <w:t>2</w:t>
            </w:r>
            <w:r w:rsidR="006909E6" w:rsidRPr="006909E6">
              <w:rPr>
                <w:rFonts w:ascii="Times New Roman" w:hAnsi="Times New Roman" w:cs="Times New Roman"/>
                <w:color w:val="FF0000"/>
              </w:rPr>
              <w:t xml:space="preserve">. </w:t>
            </w:r>
            <w:r w:rsidR="006909E6">
              <w:rPr>
                <w:rFonts w:ascii="Times New Roman" w:hAnsi="Times New Roman" w:cs="Times New Roman"/>
                <w:color w:val="FF0000"/>
              </w:rPr>
              <w:t>400</w:t>
            </w:r>
            <w:r w:rsidRPr="006909E6">
              <w:rPr>
                <w:rFonts w:ascii="Times New Roman" w:hAnsi="Times New Roman" w:cs="Times New Roman"/>
                <w:color w:val="FF0000"/>
              </w:rPr>
              <w:t>,- Kč</w:t>
            </w:r>
          </w:p>
          <w:p w:rsidR="001534FE" w:rsidRPr="006909E6" w:rsidRDefault="001534FE" w:rsidP="001534FE">
            <w:pPr>
              <w:jc w:val="both"/>
              <w:rPr>
                <w:color w:val="FF0000"/>
              </w:rPr>
            </w:pPr>
            <w:r w:rsidRPr="006909E6">
              <w:rPr>
                <w:color w:val="FF0000"/>
              </w:rPr>
              <w:t>8) kvarta B (30 žáků)</w:t>
            </w:r>
          </w:p>
          <w:p w:rsidR="001534FE" w:rsidRPr="006909E6" w:rsidRDefault="001534FE" w:rsidP="00956C33">
            <w:pPr>
              <w:pStyle w:val="Odstavecseseznamem"/>
              <w:numPr>
                <w:ilvl w:val="0"/>
                <w:numId w:val="6"/>
              </w:numPr>
              <w:jc w:val="both"/>
              <w:rPr>
                <w:rFonts w:ascii="Times New Roman" w:hAnsi="Times New Roman" w:cs="Times New Roman"/>
                <w:color w:val="FF0000"/>
              </w:rPr>
            </w:pPr>
            <w:r w:rsidRPr="006909E6">
              <w:rPr>
                <w:rFonts w:ascii="Times New Roman" w:hAnsi="Times New Roman" w:cs="Times New Roman"/>
                <w:color w:val="FF0000"/>
              </w:rPr>
              <w:t xml:space="preserve">Extrémně extrémní (3 vyuč. </w:t>
            </w:r>
            <w:proofErr w:type="gramStart"/>
            <w:r w:rsidRPr="006909E6">
              <w:rPr>
                <w:rFonts w:ascii="Times New Roman" w:hAnsi="Times New Roman" w:cs="Times New Roman"/>
                <w:color w:val="FF0000"/>
              </w:rPr>
              <w:t>hodiny</w:t>
            </w:r>
            <w:proofErr w:type="gramEnd"/>
            <w:r w:rsidRPr="006909E6">
              <w:rPr>
                <w:rFonts w:ascii="Times New Roman" w:hAnsi="Times New Roman" w:cs="Times New Roman"/>
                <w:color w:val="FF0000"/>
              </w:rPr>
              <w:t>).................</w:t>
            </w:r>
            <w:r w:rsidR="00A64D47" w:rsidRPr="006909E6">
              <w:rPr>
                <w:rFonts w:ascii="Times New Roman" w:hAnsi="Times New Roman" w:cs="Times New Roman"/>
                <w:color w:val="FF0000"/>
              </w:rPr>
              <w:t xml:space="preserve">....................... </w:t>
            </w:r>
            <w:r w:rsidR="006909E6">
              <w:rPr>
                <w:rFonts w:ascii="Times New Roman" w:hAnsi="Times New Roman" w:cs="Times New Roman"/>
                <w:color w:val="FF0000"/>
              </w:rPr>
              <w:t>2</w:t>
            </w:r>
            <w:r w:rsidR="006909E6" w:rsidRPr="006909E6">
              <w:rPr>
                <w:rFonts w:ascii="Times New Roman" w:hAnsi="Times New Roman" w:cs="Times New Roman"/>
                <w:color w:val="FF0000"/>
              </w:rPr>
              <w:t xml:space="preserve">. </w:t>
            </w:r>
            <w:r w:rsidR="006909E6">
              <w:rPr>
                <w:rFonts w:ascii="Times New Roman" w:hAnsi="Times New Roman" w:cs="Times New Roman"/>
                <w:color w:val="FF0000"/>
              </w:rPr>
              <w:t>400</w:t>
            </w:r>
            <w:r w:rsidRPr="006909E6">
              <w:rPr>
                <w:rFonts w:ascii="Times New Roman" w:hAnsi="Times New Roman" w:cs="Times New Roman"/>
                <w:color w:val="FF0000"/>
              </w:rPr>
              <w:t>,- Kč</w:t>
            </w:r>
          </w:p>
          <w:p w:rsidR="001534FE" w:rsidRPr="006909E6" w:rsidRDefault="001534FE" w:rsidP="001534FE">
            <w:pPr>
              <w:jc w:val="both"/>
              <w:rPr>
                <w:b/>
                <w:color w:val="FF0000"/>
                <w:u w:val="single"/>
              </w:rPr>
            </w:pPr>
            <w:r w:rsidRPr="006909E6">
              <w:rPr>
                <w:color w:val="FF0000"/>
              </w:rPr>
              <w:t xml:space="preserve">Částka do žádosti celkem:  </w:t>
            </w:r>
            <w:r w:rsidR="006909E6">
              <w:rPr>
                <w:b/>
                <w:color w:val="FF0000"/>
                <w:u w:val="single"/>
              </w:rPr>
              <w:t>19</w:t>
            </w:r>
            <w:r w:rsidR="00A64D47" w:rsidRPr="006909E6">
              <w:rPr>
                <w:b/>
                <w:color w:val="FF0000"/>
                <w:u w:val="single"/>
              </w:rPr>
              <w:t xml:space="preserve">. </w:t>
            </w:r>
            <w:r w:rsidR="006909E6">
              <w:rPr>
                <w:b/>
                <w:color w:val="FF0000"/>
                <w:u w:val="single"/>
              </w:rPr>
              <w:t>2</w:t>
            </w:r>
            <w:r w:rsidR="00A64D47" w:rsidRPr="006909E6">
              <w:rPr>
                <w:b/>
                <w:color w:val="FF0000"/>
                <w:u w:val="single"/>
              </w:rPr>
              <w:t>00</w:t>
            </w:r>
            <w:r w:rsidRPr="006909E6">
              <w:rPr>
                <w:b/>
                <w:color w:val="FF0000"/>
                <w:u w:val="single"/>
              </w:rPr>
              <w:t>,- Kč</w:t>
            </w:r>
          </w:p>
          <w:p w:rsidR="001534FE" w:rsidRPr="006909E6" w:rsidRDefault="001534FE" w:rsidP="001534FE">
            <w:pPr>
              <w:jc w:val="both"/>
              <w:rPr>
                <w:b/>
                <w:bCs/>
                <w:color w:val="FF0000"/>
              </w:rPr>
            </w:pPr>
            <w:r w:rsidRPr="006909E6">
              <w:rPr>
                <w:b/>
                <w:bCs/>
                <w:color w:val="FF0000"/>
              </w:rPr>
              <w:t>Průměrná částka za 1 vyučovací hodinu:</w:t>
            </w:r>
          </w:p>
          <w:p w:rsidR="001534FE" w:rsidRPr="006909E6" w:rsidRDefault="006909E6" w:rsidP="00AD62AE">
            <w:pPr>
              <w:jc w:val="both"/>
              <w:rPr>
                <w:bCs/>
                <w:color w:val="FF0000"/>
              </w:rPr>
            </w:pPr>
            <w:r>
              <w:rPr>
                <w:bCs/>
                <w:color w:val="FF0000"/>
              </w:rPr>
              <w:t>19 200</w:t>
            </w:r>
            <w:r w:rsidR="001534FE" w:rsidRPr="006909E6">
              <w:rPr>
                <w:bCs/>
                <w:color w:val="FF0000"/>
              </w:rPr>
              <w:t xml:space="preserve">/24 (hodin) </w:t>
            </w:r>
            <w:r w:rsidR="00A64D47" w:rsidRPr="006909E6">
              <w:rPr>
                <w:bCs/>
                <w:color w:val="FF0000"/>
              </w:rPr>
              <w:t xml:space="preserve">= </w:t>
            </w:r>
            <w:r>
              <w:rPr>
                <w:bCs/>
                <w:color w:val="FF0000"/>
              </w:rPr>
              <w:t>800</w:t>
            </w:r>
            <w:r w:rsidR="00AD62AE" w:rsidRPr="006909E6">
              <w:rPr>
                <w:bCs/>
                <w:color w:val="FF0000"/>
              </w:rPr>
              <w:t>,- Kč/hod</w:t>
            </w:r>
          </w:p>
          <w:p w:rsidR="00AD62AE" w:rsidRPr="000070C9" w:rsidRDefault="00AD62AE" w:rsidP="00AD62AE">
            <w:pPr>
              <w:jc w:val="both"/>
              <w:rPr>
                <w:bCs/>
                <w:color w:val="000000" w:themeColor="text1"/>
              </w:rPr>
            </w:pPr>
          </w:p>
          <w:p w:rsidR="001534FE" w:rsidRPr="000070C9" w:rsidRDefault="00AD62AE" w:rsidP="001534FE">
            <w:pPr>
              <w:pStyle w:val="ZkladntextIMP"/>
              <w:jc w:val="both"/>
              <w:rPr>
                <w:b/>
                <w:bCs/>
                <w:color w:val="0000FF"/>
                <w:szCs w:val="24"/>
                <w:lang w:eastAsia="cs-CZ"/>
              </w:rPr>
            </w:pPr>
            <w:r w:rsidRPr="000070C9">
              <w:rPr>
                <w:b/>
                <w:bCs/>
                <w:color w:val="0000FF"/>
                <w:szCs w:val="24"/>
                <w:lang w:eastAsia="cs-CZ"/>
              </w:rPr>
              <w:t>7</w:t>
            </w:r>
            <w:r w:rsidR="001534FE" w:rsidRPr="000070C9">
              <w:rPr>
                <w:b/>
                <w:bCs/>
                <w:color w:val="0000FF"/>
                <w:szCs w:val="24"/>
                <w:lang w:eastAsia="cs-CZ"/>
              </w:rPr>
              <w:t>) Rámcový časový harmonogram projektu:</w:t>
            </w:r>
          </w:p>
          <w:p w:rsidR="001534FE" w:rsidRPr="000070C9" w:rsidRDefault="001534FE" w:rsidP="00956C33">
            <w:pPr>
              <w:pStyle w:val="ZkladntextIMP"/>
              <w:numPr>
                <w:ilvl w:val="0"/>
                <w:numId w:val="7"/>
              </w:numPr>
              <w:jc w:val="both"/>
              <w:rPr>
                <w:bCs/>
                <w:color w:val="000000"/>
                <w:szCs w:val="24"/>
              </w:rPr>
            </w:pPr>
            <w:r w:rsidRPr="000070C9">
              <w:rPr>
                <w:b/>
                <w:bCs/>
                <w:color w:val="000000"/>
                <w:szCs w:val="24"/>
              </w:rPr>
              <w:t>září</w:t>
            </w:r>
            <w:r w:rsidRPr="000070C9">
              <w:rPr>
                <w:bCs/>
                <w:color w:val="000000"/>
                <w:szCs w:val="24"/>
              </w:rPr>
              <w:t xml:space="preserve">: uzavření kontraktu se </w:t>
            </w:r>
            <w:proofErr w:type="gramStart"/>
            <w:r w:rsidRPr="000070C9">
              <w:rPr>
                <w:bCs/>
                <w:color w:val="000000"/>
                <w:szCs w:val="24"/>
              </w:rPr>
              <w:t>Světlo</w:t>
            </w:r>
            <w:proofErr w:type="gramEnd"/>
            <w:r w:rsidRPr="000070C9">
              <w:rPr>
                <w:bCs/>
                <w:color w:val="000000"/>
                <w:szCs w:val="24"/>
              </w:rPr>
              <w:t xml:space="preserve"> Kadaň z.s. – plán realizace aktivit – konkrétních</w:t>
            </w:r>
          </w:p>
          <w:p w:rsidR="001534FE" w:rsidRPr="000070C9" w:rsidRDefault="001534FE" w:rsidP="001534FE">
            <w:pPr>
              <w:pStyle w:val="ZkladntextIMP"/>
              <w:jc w:val="both"/>
              <w:rPr>
                <w:bCs/>
                <w:color w:val="000000"/>
                <w:szCs w:val="24"/>
              </w:rPr>
            </w:pPr>
            <w:r w:rsidRPr="000070C9">
              <w:rPr>
                <w:bCs/>
                <w:color w:val="000000"/>
                <w:szCs w:val="24"/>
              </w:rPr>
              <w:t>termínů (možná spolupráce na projektu je samozřejmě již nyní domluvena)</w:t>
            </w:r>
          </w:p>
          <w:p w:rsidR="001534FE" w:rsidRPr="000070C9" w:rsidRDefault="001534FE" w:rsidP="00956C33">
            <w:pPr>
              <w:pStyle w:val="ZkladntextIMP"/>
              <w:numPr>
                <w:ilvl w:val="0"/>
                <w:numId w:val="7"/>
              </w:numPr>
              <w:jc w:val="both"/>
              <w:rPr>
                <w:bCs/>
                <w:color w:val="000000"/>
                <w:szCs w:val="24"/>
              </w:rPr>
            </w:pPr>
            <w:r w:rsidRPr="000070C9">
              <w:rPr>
                <w:b/>
                <w:bCs/>
                <w:color w:val="000000"/>
                <w:szCs w:val="24"/>
              </w:rPr>
              <w:t>září</w:t>
            </w:r>
            <w:r w:rsidRPr="000070C9">
              <w:rPr>
                <w:bCs/>
                <w:color w:val="000000"/>
                <w:szCs w:val="24"/>
              </w:rPr>
              <w:t xml:space="preserve"> – </w:t>
            </w:r>
            <w:r w:rsidR="00AD62AE" w:rsidRPr="000070C9">
              <w:rPr>
                <w:b/>
                <w:bCs/>
                <w:color w:val="000000"/>
                <w:szCs w:val="24"/>
              </w:rPr>
              <w:t>listopad</w:t>
            </w:r>
            <w:r w:rsidRPr="000070C9">
              <w:rPr>
                <w:bCs/>
                <w:color w:val="000000"/>
                <w:szCs w:val="24"/>
              </w:rPr>
              <w:t>: realizace bloků v daných třídách</w:t>
            </w:r>
          </w:p>
          <w:p w:rsidR="001534FE" w:rsidRPr="000070C9" w:rsidRDefault="001534FE" w:rsidP="00956C33">
            <w:pPr>
              <w:pStyle w:val="ZkladntextIMP"/>
              <w:numPr>
                <w:ilvl w:val="0"/>
                <w:numId w:val="7"/>
              </w:numPr>
              <w:jc w:val="both"/>
              <w:rPr>
                <w:bCs/>
                <w:color w:val="000000"/>
                <w:szCs w:val="24"/>
              </w:rPr>
            </w:pPr>
            <w:r w:rsidRPr="000070C9">
              <w:rPr>
                <w:b/>
                <w:bCs/>
                <w:color w:val="000000"/>
                <w:szCs w:val="24"/>
              </w:rPr>
              <w:t>prosinec</w:t>
            </w:r>
            <w:r w:rsidRPr="000070C9">
              <w:rPr>
                <w:bCs/>
                <w:color w:val="000000"/>
                <w:szCs w:val="24"/>
              </w:rPr>
              <w:t>: závěrečná zpráva projektu, zhodnocení spolupráce s poskytovatelem, možnosti</w:t>
            </w:r>
          </w:p>
          <w:p w:rsidR="001534FE" w:rsidRPr="000070C9" w:rsidRDefault="001534FE" w:rsidP="001534FE">
            <w:pPr>
              <w:pStyle w:val="ZkladntextIMP"/>
              <w:jc w:val="both"/>
              <w:rPr>
                <w:bCs/>
                <w:color w:val="000000"/>
                <w:szCs w:val="24"/>
                <w:lang w:eastAsia="cs-CZ"/>
              </w:rPr>
            </w:pPr>
            <w:r w:rsidRPr="000070C9">
              <w:rPr>
                <w:bCs/>
                <w:color w:val="000000"/>
                <w:szCs w:val="24"/>
                <w:lang w:eastAsia="cs-CZ"/>
              </w:rPr>
              <w:t>navázání na projekt a naplánování další spolupráce, vyúčtování projektu</w:t>
            </w:r>
          </w:p>
          <w:p w:rsidR="001534FE" w:rsidRPr="000070C9" w:rsidRDefault="001534FE" w:rsidP="001534FE">
            <w:pPr>
              <w:pStyle w:val="ZkladntextIMP"/>
              <w:jc w:val="both"/>
              <w:rPr>
                <w:b/>
                <w:bCs/>
                <w:color w:val="008000"/>
                <w:szCs w:val="24"/>
                <w:lang w:eastAsia="cs-CZ"/>
              </w:rPr>
            </w:pPr>
          </w:p>
          <w:p w:rsidR="001534FE" w:rsidRPr="000070C9" w:rsidRDefault="00AD62AE" w:rsidP="001534FE">
            <w:pPr>
              <w:pStyle w:val="ZkladntextIMP"/>
              <w:jc w:val="both"/>
              <w:rPr>
                <w:b/>
                <w:bCs/>
                <w:color w:val="0000FF"/>
                <w:szCs w:val="24"/>
                <w:lang w:eastAsia="cs-CZ"/>
              </w:rPr>
            </w:pPr>
            <w:r w:rsidRPr="000070C9">
              <w:rPr>
                <w:b/>
                <w:bCs/>
                <w:color w:val="0000FF"/>
                <w:szCs w:val="24"/>
                <w:lang w:eastAsia="cs-CZ"/>
              </w:rPr>
              <w:t>8</w:t>
            </w:r>
            <w:r w:rsidR="001534FE" w:rsidRPr="000070C9">
              <w:rPr>
                <w:b/>
                <w:bCs/>
                <w:color w:val="0000FF"/>
                <w:szCs w:val="24"/>
                <w:lang w:eastAsia="cs-CZ"/>
              </w:rPr>
              <w:t>) Místo realizace programu:</w:t>
            </w:r>
          </w:p>
          <w:p w:rsidR="001534FE" w:rsidRPr="000070C9" w:rsidRDefault="001534FE" w:rsidP="001534FE">
            <w:pPr>
              <w:pStyle w:val="ZkladntextIMP"/>
              <w:jc w:val="both"/>
              <w:rPr>
                <w:bCs/>
                <w:color w:val="0000FF"/>
                <w:szCs w:val="24"/>
                <w:lang w:eastAsia="cs-CZ"/>
              </w:rPr>
            </w:pPr>
          </w:p>
          <w:p w:rsidR="001534FE" w:rsidRPr="000070C9" w:rsidRDefault="001534FE" w:rsidP="001534FE">
            <w:pPr>
              <w:pStyle w:val="ZkladntextIMP"/>
              <w:jc w:val="both"/>
              <w:rPr>
                <w:bCs/>
                <w:color w:val="000000" w:themeColor="text1"/>
                <w:szCs w:val="24"/>
                <w:lang w:eastAsia="cs-CZ"/>
              </w:rPr>
            </w:pPr>
            <w:r w:rsidRPr="000070C9">
              <w:rPr>
                <w:bCs/>
                <w:color w:val="000000" w:themeColor="text1"/>
                <w:szCs w:val="24"/>
                <w:lang w:eastAsia="cs-CZ"/>
              </w:rPr>
              <w:t>- První české gymnázium v</w:t>
            </w:r>
            <w:r w:rsidR="00AD62AE" w:rsidRPr="000070C9">
              <w:rPr>
                <w:bCs/>
                <w:color w:val="000000" w:themeColor="text1"/>
                <w:szCs w:val="24"/>
                <w:lang w:eastAsia="cs-CZ"/>
              </w:rPr>
              <w:t xml:space="preserve"> Karlových Varech, Národní 25, </w:t>
            </w:r>
            <w:r w:rsidRPr="000070C9">
              <w:rPr>
                <w:bCs/>
                <w:color w:val="000000" w:themeColor="text1"/>
                <w:szCs w:val="24"/>
                <w:lang w:eastAsia="cs-CZ"/>
              </w:rPr>
              <w:t>360 20, Karlovy Vary</w:t>
            </w:r>
          </w:p>
          <w:p w:rsidR="001534FE" w:rsidRPr="000070C9" w:rsidRDefault="001534FE" w:rsidP="001534FE">
            <w:pPr>
              <w:pStyle w:val="ZkladntextIMP"/>
              <w:jc w:val="both"/>
              <w:rPr>
                <w:b/>
                <w:bCs/>
                <w:color w:val="0000FF"/>
                <w:szCs w:val="24"/>
                <w:lang w:eastAsia="cs-CZ"/>
              </w:rPr>
            </w:pPr>
          </w:p>
          <w:p w:rsidR="001534FE" w:rsidRPr="000070C9" w:rsidRDefault="00AD62AE" w:rsidP="001534FE">
            <w:pPr>
              <w:pStyle w:val="ZkladntextIMP"/>
              <w:jc w:val="both"/>
              <w:rPr>
                <w:b/>
                <w:bCs/>
                <w:color w:val="0000FF"/>
                <w:szCs w:val="24"/>
                <w:lang w:eastAsia="cs-CZ"/>
              </w:rPr>
            </w:pPr>
            <w:r w:rsidRPr="000070C9">
              <w:rPr>
                <w:b/>
                <w:bCs/>
                <w:color w:val="0000FF"/>
                <w:szCs w:val="24"/>
                <w:lang w:eastAsia="cs-CZ"/>
              </w:rPr>
              <w:t>9</w:t>
            </w:r>
            <w:r w:rsidR="001534FE" w:rsidRPr="000070C9">
              <w:rPr>
                <w:b/>
                <w:bCs/>
                <w:color w:val="0000FF"/>
                <w:szCs w:val="24"/>
                <w:lang w:eastAsia="cs-CZ"/>
              </w:rPr>
              <w:t>) Způsob hodnocení efektivity preventivních aktivit:</w:t>
            </w:r>
          </w:p>
          <w:p w:rsidR="001534FE" w:rsidRPr="000070C9" w:rsidRDefault="001534FE" w:rsidP="00956C33">
            <w:pPr>
              <w:pStyle w:val="ZkladntextIMP"/>
              <w:numPr>
                <w:ilvl w:val="0"/>
                <w:numId w:val="8"/>
              </w:numPr>
              <w:jc w:val="both"/>
              <w:rPr>
                <w:bCs/>
                <w:color w:val="000000"/>
                <w:szCs w:val="24"/>
              </w:rPr>
            </w:pPr>
            <w:r w:rsidRPr="000070C9">
              <w:rPr>
                <w:bCs/>
                <w:color w:val="000000"/>
                <w:szCs w:val="24"/>
              </w:rPr>
              <w:t>Dotazníkové šetření pro žáky a pedagogy na začátku a na konci projektu.</w:t>
            </w:r>
          </w:p>
          <w:p w:rsidR="001534FE" w:rsidRPr="000070C9" w:rsidRDefault="001534FE" w:rsidP="00956C33">
            <w:pPr>
              <w:pStyle w:val="ZkladntextIMP"/>
              <w:numPr>
                <w:ilvl w:val="0"/>
                <w:numId w:val="8"/>
              </w:numPr>
              <w:jc w:val="both"/>
              <w:rPr>
                <w:bCs/>
                <w:color w:val="000000"/>
                <w:szCs w:val="24"/>
              </w:rPr>
            </w:pPr>
            <w:r w:rsidRPr="000070C9">
              <w:rPr>
                <w:bCs/>
                <w:color w:val="000000"/>
                <w:szCs w:val="24"/>
              </w:rPr>
              <w:t>Zpětné vazby realizátorů programu</w:t>
            </w:r>
          </w:p>
          <w:p w:rsidR="001534FE" w:rsidRPr="000070C9" w:rsidRDefault="001534FE" w:rsidP="00956C33">
            <w:pPr>
              <w:pStyle w:val="ZkladntextIMP"/>
              <w:numPr>
                <w:ilvl w:val="0"/>
                <w:numId w:val="8"/>
              </w:numPr>
              <w:jc w:val="both"/>
              <w:rPr>
                <w:bCs/>
                <w:color w:val="000000"/>
                <w:szCs w:val="24"/>
              </w:rPr>
            </w:pPr>
            <w:r w:rsidRPr="000070C9">
              <w:rPr>
                <w:bCs/>
                <w:color w:val="000000"/>
                <w:szCs w:val="24"/>
              </w:rPr>
              <w:t>Detailní z</w:t>
            </w:r>
            <w:r w:rsidRPr="000070C9">
              <w:rPr>
                <w:bCs/>
                <w:color w:val="000000"/>
                <w:szCs w:val="24"/>
                <w:lang w:eastAsia="cs-CZ"/>
              </w:rPr>
              <w:t>právy z program</w:t>
            </w:r>
            <w:r w:rsidR="006909E6">
              <w:rPr>
                <w:bCs/>
                <w:color w:val="000000"/>
                <w:szCs w:val="24"/>
                <w:lang w:eastAsia="cs-CZ"/>
              </w:rPr>
              <w:t>u</w:t>
            </w:r>
            <w:r w:rsidRPr="000070C9">
              <w:rPr>
                <w:bCs/>
                <w:color w:val="000000"/>
                <w:szCs w:val="24"/>
                <w:lang w:eastAsia="cs-CZ"/>
              </w:rPr>
              <w:t xml:space="preserve"> ze strany školy i ze strany organizace Světlo </w:t>
            </w:r>
            <w:proofErr w:type="gramStart"/>
            <w:r w:rsidRPr="000070C9">
              <w:rPr>
                <w:bCs/>
                <w:color w:val="000000"/>
                <w:szCs w:val="24"/>
                <w:lang w:eastAsia="cs-CZ"/>
              </w:rPr>
              <w:t>Kadaň z.s.</w:t>
            </w:r>
            <w:proofErr w:type="gramEnd"/>
          </w:p>
          <w:p w:rsidR="001534FE" w:rsidRPr="000070C9" w:rsidRDefault="001534FE" w:rsidP="00956C33">
            <w:pPr>
              <w:pStyle w:val="ZkladntextIMP"/>
              <w:numPr>
                <w:ilvl w:val="0"/>
                <w:numId w:val="8"/>
              </w:numPr>
              <w:jc w:val="both"/>
              <w:rPr>
                <w:bCs/>
                <w:color w:val="000000"/>
                <w:szCs w:val="24"/>
              </w:rPr>
            </w:pPr>
            <w:r w:rsidRPr="000070C9">
              <w:rPr>
                <w:bCs/>
                <w:color w:val="000000"/>
                <w:szCs w:val="24"/>
                <w:lang w:eastAsia="cs-CZ"/>
              </w:rPr>
              <w:t xml:space="preserve">Bezprostřední osobní komunikace a zpětná reflexe s účastníky program osobně. </w:t>
            </w:r>
          </w:p>
          <w:p w:rsidR="001534FE" w:rsidRPr="000070C9" w:rsidRDefault="001534FE" w:rsidP="00956C33">
            <w:pPr>
              <w:pStyle w:val="ZkladntextIMP"/>
              <w:numPr>
                <w:ilvl w:val="0"/>
                <w:numId w:val="8"/>
              </w:numPr>
              <w:jc w:val="both"/>
              <w:rPr>
                <w:bCs/>
                <w:color w:val="000000"/>
                <w:szCs w:val="24"/>
              </w:rPr>
            </w:pPr>
            <w:r w:rsidRPr="000070C9">
              <w:rPr>
                <w:bCs/>
                <w:color w:val="000000"/>
                <w:szCs w:val="24"/>
                <w:lang w:eastAsia="cs-CZ"/>
              </w:rPr>
              <w:t xml:space="preserve">Konzultace se školním metodikem prevence, Světlem </w:t>
            </w:r>
            <w:proofErr w:type="gramStart"/>
            <w:r w:rsidRPr="000070C9">
              <w:rPr>
                <w:bCs/>
                <w:color w:val="000000"/>
                <w:szCs w:val="24"/>
                <w:lang w:eastAsia="cs-CZ"/>
              </w:rPr>
              <w:t>Kadaň z.s.</w:t>
            </w:r>
            <w:proofErr w:type="gramEnd"/>
            <w:r w:rsidRPr="000070C9">
              <w:rPr>
                <w:bCs/>
                <w:color w:val="000000"/>
                <w:szCs w:val="24"/>
                <w:lang w:eastAsia="cs-CZ"/>
              </w:rPr>
              <w:t xml:space="preserve"> a třídním učitelem před a po skončení projektu.</w:t>
            </w:r>
          </w:p>
          <w:p w:rsidR="001534FE" w:rsidRPr="000070C9" w:rsidRDefault="001534FE" w:rsidP="00956C33">
            <w:pPr>
              <w:pStyle w:val="ZkladntextIMP"/>
              <w:numPr>
                <w:ilvl w:val="0"/>
                <w:numId w:val="8"/>
              </w:numPr>
              <w:jc w:val="both"/>
              <w:rPr>
                <w:bCs/>
                <w:color w:val="000000"/>
                <w:szCs w:val="24"/>
              </w:rPr>
            </w:pPr>
            <w:r w:rsidRPr="000070C9">
              <w:rPr>
                <w:bCs/>
                <w:color w:val="000000"/>
                <w:szCs w:val="24"/>
                <w:lang w:eastAsia="cs-CZ"/>
              </w:rPr>
              <w:t xml:space="preserve">Další vlastní prostředky, které si škola sama zrealizuje (dotazníky, osobní konzultace atd.) </w:t>
            </w:r>
          </w:p>
          <w:p w:rsidR="001534FE" w:rsidRPr="000070C9" w:rsidRDefault="001534FE" w:rsidP="001534FE">
            <w:pPr>
              <w:pStyle w:val="ZkladntextIMP"/>
              <w:jc w:val="both"/>
              <w:rPr>
                <w:bCs/>
                <w:color w:val="000000"/>
                <w:szCs w:val="24"/>
                <w:lang w:eastAsia="cs-CZ"/>
              </w:rPr>
            </w:pPr>
          </w:p>
          <w:p w:rsidR="001534FE" w:rsidRPr="000070C9" w:rsidRDefault="00AD62AE" w:rsidP="001534FE">
            <w:pPr>
              <w:pStyle w:val="ZkladntextIMP"/>
              <w:jc w:val="both"/>
              <w:rPr>
                <w:b/>
                <w:bCs/>
                <w:color w:val="0000FF"/>
                <w:szCs w:val="24"/>
                <w:lang w:eastAsia="cs-CZ"/>
              </w:rPr>
            </w:pPr>
            <w:r w:rsidRPr="000070C9">
              <w:rPr>
                <w:b/>
                <w:bCs/>
                <w:color w:val="0000FF"/>
                <w:szCs w:val="24"/>
                <w:lang w:eastAsia="cs-CZ"/>
              </w:rPr>
              <w:t>10</w:t>
            </w:r>
            <w:r w:rsidR="001534FE" w:rsidRPr="000070C9">
              <w:rPr>
                <w:b/>
                <w:bCs/>
                <w:color w:val="0000FF"/>
                <w:szCs w:val="24"/>
                <w:lang w:eastAsia="cs-CZ"/>
              </w:rPr>
              <w:t>) Navazující aktivity po skončení projektu:</w:t>
            </w:r>
          </w:p>
          <w:p w:rsidR="001534FE" w:rsidRPr="006909E6" w:rsidRDefault="001534FE" w:rsidP="001534FE">
            <w:pPr>
              <w:pStyle w:val="ZkladntextIMP"/>
              <w:jc w:val="both"/>
              <w:rPr>
                <w:bCs/>
                <w:color w:val="FF0000"/>
                <w:szCs w:val="24"/>
                <w:lang w:eastAsia="cs-CZ"/>
              </w:rPr>
            </w:pPr>
            <w:r w:rsidRPr="000070C9">
              <w:rPr>
                <w:bCs/>
                <w:color w:val="000000" w:themeColor="text1"/>
                <w:szCs w:val="24"/>
                <w:lang w:eastAsia="cs-CZ"/>
              </w:rPr>
              <w:t>- Gymnázium se zavazuje, že bude i po skončení projektu pokračovat s preventivními aktivitami se stejnou či jinou externí organizací, nebo aktivitami realizované přímo samotným gymnáziem.</w:t>
            </w:r>
            <w:r w:rsidR="006909E6">
              <w:rPr>
                <w:bCs/>
                <w:color w:val="000000" w:themeColor="text1"/>
                <w:szCs w:val="24"/>
                <w:lang w:eastAsia="cs-CZ"/>
              </w:rPr>
              <w:t xml:space="preserve"> </w:t>
            </w:r>
            <w:r w:rsidR="006909E6">
              <w:rPr>
                <w:bCs/>
                <w:color w:val="FF0000"/>
                <w:szCs w:val="24"/>
                <w:lang w:eastAsia="cs-CZ"/>
              </w:rPr>
              <w:t>Dále bude v aktivitách pokračovat v rámci jiných preventivních aktivit, které jsou popsány výše, v rámci třídnických hodin apod. Projekt má sloužit k doplnění naší preventivní práce s třídními kolektivy.</w:t>
            </w:r>
          </w:p>
          <w:p w:rsidR="001534FE" w:rsidRPr="000070C9" w:rsidRDefault="001534FE" w:rsidP="001534FE">
            <w:pPr>
              <w:pStyle w:val="ZkladntextIMP"/>
              <w:jc w:val="both"/>
              <w:rPr>
                <w:b/>
                <w:bCs/>
                <w:color w:val="0000FF"/>
                <w:szCs w:val="24"/>
                <w:lang w:eastAsia="cs-CZ"/>
              </w:rPr>
            </w:pPr>
          </w:p>
          <w:p w:rsidR="001534FE" w:rsidRPr="000070C9" w:rsidRDefault="00AD62AE" w:rsidP="001534FE">
            <w:pPr>
              <w:pStyle w:val="ZkladntextIMP"/>
              <w:jc w:val="both"/>
              <w:rPr>
                <w:b/>
                <w:bCs/>
                <w:color w:val="0000FF"/>
                <w:szCs w:val="24"/>
                <w:lang w:eastAsia="cs-CZ"/>
              </w:rPr>
            </w:pPr>
            <w:r w:rsidRPr="000070C9">
              <w:rPr>
                <w:b/>
                <w:bCs/>
                <w:color w:val="0000FF"/>
                <w:szCs w:val="24"/>
                <w:lang w:eastAsia="cs-CZ"/>
              </w:rPr>
              <w:t>11</w:t>
            </w:r>
            <w:r w:rsidR="001534FE" w:rsidRPr="000070C9">
              <w:rPr>
                <w:b/>
                <w:bCs/>
                <w:color w:val="0000FF"/>
                <w:szCs w:val="24"/>
                <w:lang w:eastAsia="cs-CZ"/>
              </w:rPr>
              <w:t>) Spolupráce s PPP Karlovy Vary:</w:t>
            </w:r>
          </w:p>
          <w:p w:rsidR="001534FE" w:rsidRPr="000070C9" w:rsidRDefault="001534FE" w:rsidP="001534FE">
            <w:pPr>
              <w:pStyle w:val="ZkladntextIMP"/>
              <w:jc w:val="both"/>
              <w:rPr>
                <w:bCs/>
                <w:color w:val="000000"/>
                <w:szCs w:val="24"/>
                <w:lang w:eastAsia="cs-CZ"/>
              </w:rPr>
            </w:pPr>
            <w:r w:rsidRPr="000070C9">
              <w:rPr>
                <w:bCs/>
                <w:color w:val="000000"/>
                <w:szCs w:val="24"/>
                <w:lang w:eastAsia="cs-CZ"/>
              </w:rPr>
              <w:t xml:space="preserve">- V případě zjištění možných rizikových forem chování, které budou následně vyžadovat zásah intervence, je se školou a se Světlem </w:t>
            </w:r>
            <w:proofErr w:type="gramStart"/>
            <w:r w:rsidRPr="000070C9">
              <w:rPr>
                <w:bCs/>
                <w:color w:val="000000"/>
                <w:szCs w:val="24"/>
                <w:lang w:eastAsia="cs-CZ"/>
              </w:rPr>
              <w:t>Kadaň z.s.</w:t>
            </w:r>
            <w:proofErr w:type="gramEnd"/>
            <w:r w:rsidRPr="000070C9">
              <w:rPr>
                <w:bCs/>
                <w:color w:val="000000"/>
                <w:szCs w:val="24"/>
                <w:lang w:eastAsia="cs-CZ"/>
              </w:rPr>
              <w:t xml:space="preserve"> ve spolupráci </w:t>
            </w:r>
            <w:r w:rsidRPr="000070C9">
              <w:rPr>
                <w:b/>
                <w:bCs/>
                <w:color w:val="000000"/>
                <w:szCs w:val="24"/>
                <w:lang w:eastAsia="cs-CZ"/>
              </w:rPr>
              <w:t>metodička prevence Mgr. Martina Fialová</w:t>
            </w:r>
            <w:r w:rsidRPr="000070C9">
              <w:rPr>
                <w:bCs/>
                <w:color w:val="000000"/>
                <w:szCs w:val="24"/>
                <w:lang w:eastAsia="cs-CZ"/>
              </w:rPr>
              <w:t xml:space="preserve">, která v případě nutného zásahu provede </w:t>
            </w:r>
            <w:proofErr w:type="spellStart"/>
            <w:r w:rsidRPr="000070C9">
              <w:rPr>
                <w:bCs/>
                <w:color w:val="000000"/>
                <w:szCs w:val="24"/>
                <w:lang w:eastAsia="cs-CZ"/>
              </w:rPr>
              <w:t>sociometrii</w:t>
            </w:r>
            <w:proofErr w:type="spellEnd"/>
            <w:r w:rsidRPr="000070C9">
              <w:rPr>
                <w:bCs/>
                <w:color w:val="000000"/>
                <w:szCs w:val="24"/>
                <w:lang w:eastAsia="cs-CZ"/>
              </w:rPr>
              <w:t xml:space="preserve"> v příslušných třídách a navrhne následující kroky k eliminaci rizikového chování dětí a mládeže.</w:t>
            </w:r>
          </w:p>
          <w:p w:rsidR="001534FE" w:rsidRPr="000070C9" w:rsidRDefault="001534FE" w:rsidP="001534FE">
            <w:pPr>
              <w:pStyle w:val="ZkladntextIMP"/>
              <w:jc w:val="both"/>
              <w:rPr>
                <w:b/>
                <w:bCs/>
                <w:color w:val="0000FF"/>
                <w:szCs w:val="24"/>
                <w:lang w:eastAsia="cs-CZ"/>
              </w:rPr>
            </w:pPr>
          </w:p>
          <w:p w:rsidR="001534FE" w:rsidRPr="000070C9" w:rsidRDefault="001534FE" w:rsidP="001534FE">
            <w:pPr>
              <w:pStyle w:val="ZkladntextIMP"/>
              <w:jc w:val="both"/>
              <w:rPr>
                <w:b/>
                <w:bCs/>
                <w:color w:val="0000FF"/>
                <w:szCs w:val="24"/>
                <w:lang w:eastAsia="cs-CZ"/>
              </w:rPr>
            </w:pPr>
            <w:r w:rsidRPr="000070C9">
              <w:rPr>
                <w:b/>
                <w:bCs/>
                <w:color w:val="0000FF"/>
                <w:szCs w:val="24"/>
                <w:lang w:eastAsia="cs-CZ"/>
              </w:rPr>
              <w:t>1</w:t>
            </w:r>
            <w:r w:rsidR="00AD62AE" w:rsidRPr="000070C9">
              <w:rPr>
                <w:b/>
                <w:bCs/>
                <w:color w:val="0000FF"/>
                <w:szCs w:val="24"/>
                <w:lang w:eastAsia="cs-CZ"/>
              </w:rPr>
              <w:t>2</w:t>
            </w:r>
            <w:r w:rsidRPr="000070C9">
              <w:rPr>
                <w:b/>
                <w:bCs/>
                <w:color w:val="0000FF"/>
                <w:szCs w:val="24"/>
                <w:lang w:eastAsia="cs-CZ"/>
              </w:rPr>
              <w:t xml:space="preserve">) Personální zajištění programu: </w:t>
            </w:r>
          </w:p>
          <w:p w:rsidR="00DB623B" w:rsidRPr="000070C9" w:rsidRDefault="00AD62AE" w:rsidP="007F7CE9">
            <w:pPr>
              <w:pStyle w:val="Zkladntext"/>
              <w:jc w:val="left"/>
              <w:rPr>
                <w:rFonts w:ascii="Times New Roman" w:hAnsi="Times New Roman"/>
                <w:b/>
                <w:bCs/>
                <w:szCs w:val="20"/>
              </w:rPr>
            </w:pPr>
            <w:r w:rsidRPr="000070C9">
              <w:rPr>
                <w:rFonts w:ascii="Times New Roman" w:hAnsi="Times New Roman"/>
                <w:b/>
                <w:bCs/>
                <w:sz w:val="24"/>
              </w:rPr>
              <w:t>Lektoři programu „Světlem k prevenci“</w:t>
            </w:r>
          </w:p>
          <w:p w:rsidR="00DB623B" w:rsidRPr="000070C9" w:rsidRDefault="00DB623B" w:rsidP="007F7CE9">
            <w:pPr>
              <w:pStyle w:val="Zkladntext"/>
              <w:jc w:val="left"/>
              <w:rPr>
                <w:rFonts w:ascii="Times New Roman" w:hAnsi="Times New Roman"/>
                <w:bCs/>
                <w:szCs w:val="20"/>
              </w:rPr>
            </w:pPr>
          </w:p>
          <w:p w:rsidR="006909E6" w:rsidRPr="00F456FC" w:rsidRDefault="006909E6" w:rsidP="006909E6">
            <w:pPr>
              <w:pStyle w:val="ZkladntextIMP"/>
              <w:jc w:val="both"/>
              <w:rPr>
                <w:b/>
                <w:bCs/>
                <w:color w:val="000000" w:themeColor="text1"/>
                <w:szCs w:val="24"/>
                <w:lang w:eastAsia="cs-CZ"/>
              </w:rPr>
            </w:pPr>
            <w:r w:rsidRPr="00F456FC">
              <w:rPr>
                <w:b/>
                <w:bCs/>
                <w:color w:val="000000" w:themeColor="text1"/>
                <w:szCs w:val="24"/>
                <w:lang w:eastAsia="cs-CZ"/>
              </w:rPr>
              <w:t>Hlavní lektoři:</w:t>
            </w:r>
          </w:p>
          <w:p w:rsidR="006909E6" w:rsidRPr="00F456FC" w:rsidRDefault="006909E6" w:rsidP="006909E6">
            <w:pPr>
              <w:pStyle w:val="ZkladntextIMP"/>
              <w:numPr>
                <w:ilvl w:val="0"/>
                <w:numId w:val="5"/>
              </w:numPr>
              <w:jc w:val="both"/>
              <w:rPr>
                <w:b/>
                <w:bCs/>
                <w:color w:val="000000" w:themeColor="text1"/>
                <w:szCs w:val="24"/>
                <w:lang w:eastAsia="cs-CZ"/>
              </w:rPr>
            </w:pPr>
            <w:r w:rsidRPr="00F456FC">
              <w:rPr>
                <w:b/>
                <w:bCs/>
                <w:color w:val="000000" w:themeColor="text1"/>
                <w:szCs w:val="24"/>
                <w:lang w:eastAsia="cs-CZ"/>
              </w:rPr>
              <w:t xml:space="preserve">Bc. Vendula </w:t>
            </w:r>
            <w:proofErr w:type="spellStart"/>
            <w:r w:rsidRPr="00F456FC">
              <w:rPr>
                <w:b/>
                <w:bCs/>
                <w:color w:val="000000" w:themeColor="text1"/>
                <w:szCs w:val="24"/>
                <w:lang w:eastAsia="cs-CZ"/>
              </w:rPr>
              <w:t>Kádárová</w:t>
            </w:r>
            <w:proofErr w:type="spellEnd"/>
          </w:p>
          <w:p w:rsidR="006909E6" w:rsidRPr="00F456FC" w:rsidRDefault="006909E6" w:rsidP="006909E6">
            <w:pPr>
              <w:pStyle w:val="ZkladntextIMP"/>
              <w:ind w:left="720"/>
              <w:jc w:val="both"/>
              <w:rPr>
                <w:b/>
                <w:bCs/>
                <w:color w:val="000000" w:themeColor="text1"/>
                <w:szCs w:val="24"/>
                <w:lang w:eastAsia="cs-CZ"/>
              </w:rPr>
            </w:pPr>
            <w:r w:rsidRPr="00F456FC">
              <w:rPr>
                <w:b/>
                <w:bCs/>
                <w:color w:val="000000" w:themeColor="text1"/>
                <w:szCs w:val="24"/>
                <w:lang w:eastAsia="cs-CZ"/>
              </w:rPr>
              <w:t>Vzdělání:</w:t>
            </w:r>
          </w:p>
          <w:p w:rsidR="006909E6" w:rsidRPr="00F456FC" w:rsidRDefault="006909E6" w:rsidP="006909E6">
            <w:pPr>
              <w:pStyle w:val="ZkladntextIMP"/>
              <w:ind w:left="720"/>
              <w:jc w:val="both"/>
              <w:rPr>
                <w:bCs/>
                <w:color w:val="000000" w:themeColor="text1"/>
                <w:szCs w:val="24"/>
                <w:lang w:eastAsia="cs-CZ"/>
              </w:rPr>
            </w:pPr>
            <w:r w:rsidRPr="00F456FC">
              <w:rPr>
                <w:bCs/>
                <w:color w:val="000000" w:themeColor="text1"/>
                <w:szCs w:val="24"/>
                <w:lang w:eastAsia="cs-CZ"/>
              </w:rPr>
              <w:t>- Filozofická fakulta Univerzity Karlovy v Praze, obor Sociální práce - Bc.</w:t>
            </w:r>
          </w:p>
          <w:p w:rsidR="006909E6" w:rsidRPr="00F456FC" w:rsidRDefault="006909E6" w:rsidP="006909E6">
            <w:pPr>
              <w:pStyle w:val="ZkladntextIMP"/>
              <w:ind w:left="720"/>
              <w:jc w:val="both"/>
              <w:rPr>
                <w:b/>
                <w:bCs/>
                <w:color w:val="000000" w:themeColor="text1"/>
                <w:szCs w:val="24"/>
              </w:rPr>
            </w:pPr>
            <w:r w:rsidRPr="00F456FC">
              <w:rPr>
                <w:b/>
                <w:bCs/>
                <w:color w:val="000000" w:themeColor="text1"/>
                <w:szCs w:val="24"/>
              </w:rPr>
              <w:t>Další vzdělání</w:t>
            </w:r>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 xml:space="preserve">Pracovník sociální péče, </w:t>
            </w:r>
            <w:proofErr w:type="spellStart"/>
            <w:r w:rsidRPr="00F456FC">
              <w:rPr>
                <w:bCs/>
                <w:color w:val="000000" w:themeColor="text1"/>
                <w:szCs w:val="24"/>
              </w:rPr>
              <w:t>Múss</w:t>
            </w:r>
            <w:proofErr w:type="spellEnd"/>
            <w:r w:rsidRPr="00F456FC">
              <w:rPr>
                <w:bCs/>
                <w:color w:val="000000" w:themeColor="text1"/>
                <w:szCs w:val="24"/>
              </w:rPr>
              <w:t xml:space="preserve"> Chomutov, 200 hodin</w:t>
            </w:r>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 xml:space="preserve">Realizátor programu primární prevence, </w:t>
            </w:r>
            <w:proofErr w:type="spellStart"/>
            <w:r w:rsidRPr="00F456FC">
              <w:rPr>
                <w:bCs/>
                <w:color w:val="000000" w:themeColor="text1"/>
                <w:szCs w:val="24"/>
              </w:rPr>
              <w:t>Prev</w:t>
            </w:r>
            <w:proofErr w:type="spellEnd"/>
            <w:r w:rsidRPr="00F456FC">
              <w:rPr>
                <w:bCs/>
                <w:color w:val="000000" w:themeColor="text1"/>
                <w:szCs w:val="24"/>
              </w:rPr>
              <w:t>-centrum Praha, 106 hodin</w:t>
            </w:r>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 xml:space="preserve">Komunikace, vyjednávání a řešení konfliktů, mediační dovednosti, </w:t>
            </w:r>
            <w:proofErr w:type="spellStart"/>
            <w:r w:rsidRPr="00F456FC">
              <w:rPr>
                <w:bCs/>
                <w:color w:val="000000" w:themeColor="text1"/>
                <w:szCs w:val="24"/>
              </w:rPr>
              <w:t>Partners</w:t>
            </w:r>
            <w:proofErr w:type="spellEnd"/>
            <w:r w:rsidRPr="00F456FC">
              <w:rPr>
                <w:bCs/>
                <w:color w:val="000000" w:themeColor="text1"/>
                <w:szCs w:val="24"/>
              </w:rPr>
              <w:t xml:space="preserve"> </w:t>
            </w:r>
            <w:proofErr w:type="spellStart"/>
            <w:r w:rsidRPr="00F456FC">
              <w:rPr>
                <w:bCs/>
                <w:color w:val="000000" w:themeColor="text1"/>
                <w:szCs w:val="24"/>
              </w:rPr>
              <w:t>Czech</w:t>
            </w:r>
            <w:proofErr w:type="spellEnd"/>
            <w:r w:rsidRPr="00F456FC">
              <w:rPr>
                <w:bCs/>
                <w:color w:val="000000" w:themeColor="text1"/>
                <w:szCs w:val="24"/>
              </w:rPr>
              <w:t>, Praha, 56 hodin</w:t>
            </w:r>
          </w:p>
          <w:p w:rsidR="006909E6" w:rsidRPr="00F456FC" w:rsidRDefault="006909E6" w:rsidP="006909E6">
            <w:pPr>
              <w:pStyle w:val="ZkladntextIMP"/>
              <w:numPr>
                <w:ilvl w:val="0"/>
                <w:numId w:val="5"/>
              </w:numPr>
              <w:jc w:val="both"/>
              <w:rPr>
                <w:bCs/>
                <w:color w:val="000000" w:themeColor="text1"/>
                <w:szCs w:val="24"/>
                <w:lang w:eastAsia="cs-CZ"/>
              </w:rPr>
            </w:pPr>
            <w:r w:rsidRPr="00F456FC">
              <w:rPr>
                <w:bCs/>
                <w:color w:val="000000" w:themeColor="text1"/>
                <w:szCs w:val="24"/>
                <w:lang w:eastAsia="cs-CZ"/>
              </w:rPr>
              <w:t xml:space="preserve">Smírčí rada, mediace, </w:t>
            </w:r>
            <w:proofErr w:type="spellStart"/>
            <w:r w:rsidRPr="00F456FC">
              <w:rPr>
                <w:bCs/>
                <w:color w:val="000000" w:themeColor="text1"/>
                <w:szCs w:val="24"/>
                <w:lang w:eastAsia="cs-CZ"/>
              </w:rPr>
              <w:t>Partners</w:t>
            </w:r>
            <w:proofErr w:type="spellEnd"/>
            <w:r w:rsidRPr="00F456FC">
              <w:rPr>
                <w:bCs/>
                <w:color w:val="000000" w:themeColor="text1"/>
                <w:szCs w:val="24"/>
                <w:lang w:eastAsia="cs-CZ"/>
              </w:rPr>
              <w:t xml:space="preserve"> </w:t>
            </w:r>
            <w:proofErr w:type="spellStart"/>
            <w:r w:rsidRPr="00F456FC">
              <w:rPr>
                <w:bCs/>
                <w:color w:val="000000" w:themeColor="text1"/>
                <w:szCs w:val="24"/>
                <w:lang w:eastAsia="cs-CZ"/>
              </w:rPr>
              <w:t>Czech</w:t>
            </w:r>
            <w:proofErr w:type="spellEnd"/>
            <w:r w:rsidRPr="00F456FC">
              <w:rPr>
                <w:bCs/>
                <w:color w:val="000000" w:themeColor="text1"/>
                <w:szCs w:val="24"/>
                <w:lang w:eastAsia="cs-CZ"/>
              </w:rPr>
              <w:t>, Praha, 56 hodin</w:t>
            </w:r>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 xml:space="preserve">Výchova k toleranci a proti rasismu, </w:t>
            </w:r>
            <w:proofErr w:type="spellStart"/>
            <w:r w:rsidRPr="00F456FC">
              <w:rPr>
                <w:bCs/>
                <w:color w:val="000000" w:themeColor="text1"/>
                <w:szCs w:val="24"/>
              </w:rPr>
              <w:t>Partners</w:t>
            </w:r>
            <w:proofErr w:type="spellEnd"/>
            <w:r w:rsidRPr="00F456FC">
              <w:rPr>
                <w:bCs/>
                <w:color w:val="000000" w:themeColor="text1"/>
                <w:szCs w:val="24"/>
              </w:rPr>
              <w:t xml:space="preserve"> </w:t>
            </w:r>
            <w:proofErr w:type="spellStart"/>
            <w:r w:rsidRPr="00F456FC">
              <w:rPr>
                <w:bCs/>
                <w:color w:val="000000" w:themeColor="text1"/>
                <w:szCs w:val="24"/>
              </w:rPr>
              <w:t>Czech</w:t>
            </w:r>
            <w:proofErr w:type="spellEnd"/>
            <w:r w:rsidRPr="00F456FC">
              <w:rPr>
                <w:bCs/>
                <w:color w:val="000000" w:themeColor="text1"/>
                <w:szCs w:val="24"/>
              </w:rPr>
              <w:t>, Praha, 32 hodin</w:t>
            </w:r>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Práce s rodinou uživatele návykových látek, Pavla Dolanská, 10 hodin</w:t>
            </w:r>
          </w:p>
          <w:p w:rsidR="006909E6" w:rsidRPr="00F456FC" w:rsidRDefault="006909E6" w:rsidP="006909E6">
            <w:pPr>
              <w:pStyle w:val="ZkladntextIMP"/>
              <w:numPr>
                <w:ilvl w:val="0"/>
                <w:numId w:val="5"/>
              </w:numPr>
              <w:jc w:val="both"/>
              <w:rPr>
                <w:bCs/>
                <w:color w:val="000000" w:themeColor="text1"/>
                <w:szCs w:val="24"/>
              </w:rPr>
            </w:pPr>
            <w:proofErr w:type="spellStart"/>
            <w:r w:rsidRPr="00F456FC">
              <w:rPr>
                <w:bCs/>
                <w:color w:val="000000" w:themeColor="text1"/>
                <w:szCs w:val="24"/>
              </w:rPr>
              <w:t>Genderová</w:t>
            </w:r>
            <w:proofErr w:type="spellEnd"/>
            <w:r w:rsidRPr="00F456FC">
              <w:rPr>
                <w:bCs/>
                <w:color w:val="000000" w:themeColor="text1"/>
                <w:szCs w:val="24"/>
              </w:rPr>
              <w:t xml:space="preserve"> rovnost, </w:t>
            </w:r>
            <w:proofErr w:type="spellStart"/>
            <w:r w:rsidRPr="00F456FC">
              <w:rPr>
                <w:bCs/>
                <w:color w:val="000000" w:themeColor="text1"/>
                <w:szCs w:val="24"/>
              </w:rPr>
              <w:t>Athinganoi</w:t>
            </w:r>
            <w:proofErr w:type="spellEnd"/>
            <w:r w:rsidRPr="00F456FC">
              <w:rPr>
                <w:bCs/>
                <w:color w:val="000000" w:themeColor="text1"/>
                <w:szCs w:val="24"/>
              </w:rPr>
              <w:t>, Slovo 21, seminář</w:t>
            </w:r>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Motivační rozhovory, trénink, Krizová intervence, OS Světlo, 16 hodin</w:t>
            </w:r>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Zneužívání návykových látek u dětí, Vzdělávací centrum pro veřejnou správu ČR, o.p.s., Praha, 6 hodin</w:t>
            </w:r>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Projevy drogových závislostí v sociálním styku, Vzdělávací centrum pro veřejnou správu ČR, o.p.s., Praha, 6 hodin</w:t>
            </w:r>
          </w:p>
          <w:p w:rsidR="006909E6" w:rsidRPr="00F456FC" w:rsidRDefault="006909E6" w:rsidP="006909E6">
            <w:pPr>
              <w:pStyle w:val="ZkladntextIMP"/>
              <w:numPr>
                <w:ilvl w:val="0"/>
                <w:numId w:val="5"/>
              </w:numPr>
              <w:jc w:val="both"/>
              <w:rPr>
                <w:bCs/>
                <w:color w:val="000000" w:themeColor="text1"/>
                <w:szCs w:val="24"/>
                <w:lang w:eastAsia="cs-CZ"/>
              </w:rPr>
            </w:pPr>
            <w:proofErr w:type="spellStart"/>
            <w:r w:rsidRPr="00F456FC">
              <w:rPr>
                <w:bCs/>
                <w:color w:val="000000" w:themeColor="text1"/>
                <w:szCs w:val="24"/>
                <w:lang w:eastAsia="cs-CZ"/>
              </w:rPr>
              <w:t>Kardio</w:t>
            </w:r>
            <w:proofErr w:type="spellEnd"/>
            <w:r w:rsidRPr="00F456FC">
              <w:rPr>
                <w:bCs/>
                <w:color w:val="000000" w:themeColor="text1"/>
                <w:szCs w:val="24"/>
                <w:lang w:eastAsia="cs-CZ"/>
              </w:rPr>
              <w:t>-pulmonální resuscitace a zdravotní minimum, OS Světlo, 8 hodin</w:t>
            </w:r>
          </w:p>
          <w:p w:rsidR="006909E6" w:rsidRPr="00F456FC" w:rsidRDefault="006909E6" w:rsidP="006909E6">
            <w:pPr>
              <w:pStyle w:val="ZkladntextIMP"/>
              <w:jc w:val="both"/>
              <w:rPr>
                <w:bCs/>
                <w:color w:val="000000" w:themeColor="text1"/>
                <w:szCs w:val="24"/>
                <w:lang w:eastAsia="cs-CZ"/>
              </w:rPr>
            </w:pPr>
          </w:p>
          <w:p w:rsidR="006909E6" w:rsidRPr="00F456FC" w:rsidRDefault="006909E6" w:rsidP="006909E6">
            <w:pPr>
              <w:pStyle w:val="ZkladntextIMP"/>
              <w:numPr>
                <w:ilvl w:val="0"/>
                <w:numId w:val="5"/>
              </w:numPr>
              <w:jc w:val="both"/>
              <w:rPr>
                <w:b/>
                <w:bCs/>
                <w:color w:val="000000" w:themeColor="text1"/>
                <w:szCs w:val="24"/>
                <w:lang w:eastAsia="cs-CZ"/>
              </w:rPr>
            </w:pPr>
            <w:r w:rsidRPr="00F456FC">
              <w:rPr>
                <w:b/>
                <w:bCs/>
                <w:color w:val="000000" w:themeColor="text1"/>
                <w:szCs w:val="24"/>
                <w:lang w:eastAsia="cs-CZ"/>
              </w:rPr>
              <w:t xml:space="preserve">Bc. Petra </w:t>
            </w:r>
            <w:proofErr w:type="spellStart"/>
            <w:r w:rsidRPr="00F456FC">
              <w:rPr>
                <w:b/>
                <w:bCs/>
                <w:color w:val="000000" w:themeColor="text1"/>
                <w:szCs w:val="24"/>
                <w:lang w:eastAsia="cs-CZ"/>
              </w:rPr>
              <w:t>Broumská</w:t>
            </w:r>
            <w:proofErr w:type="spellEnd"/>
            <w:r w:rsidRPr="00F456FC">
              <w:rPr>
                <w:b/>
                <w:bCs/>
                <w:color w:val="000000" w:themeColor="text1"/>
                <w:szCs w:val="24"/>
                <w:lang w:eastAsia="cs-CZ"/>
              </w:rPr>
              <w:t xml:space="preserve">  </w:t>
            </w:r>
          </w:p>
          <w:p w:rsidR="006909E6" w:rsidRPr="00F456FC" w:rsidRDefault="006909E6" w:rsidP="006909E6">
            <w:pPr>
              <w:pStyle w:val="ZkladntextIMP"/>
              <w:ind w:left="720"/>
              <w:jc w:val="both"/>
              <w:rPr>
                <w:b/>
                <w:bCs/>
                <w:color w:val="000000" w:themeColor="text1"/>
                <w:szCs w:val="24"/>
                <w:lang w:eastAsia="cs-CZ"/>
              </w:rPr>
            </w:pPr>
            <w:r w:rsidRPr="00F456FC">
              <w:rPr>
                <w:b/>
                <w:bCs/>
                <w:color w:val="000000" w:themeColor="text1"/>
                <w:szCs w:val="24"/>
                <w:lang w:eastAsia="cs-CZ"/>
              </w:rPr>
              <w:t>Vzdělání:</w:t>
            </w:r>
          </w:p>
          <w:p w:rsidR="006909E6" w:rsidRPr="00F456FC" w:rsidRDefault="006909E6" w:rsidP="006909E6">
            <w:pPr>
              <w:pStyle w:val="ZkladntextIMP"/>
              <w:ind w:left="720"/>
              <w:jc w:val="both"/>
              <w:rPr>
                <w:bCs/>
                <w:color w:val="000000" w:themeColor="text1"/>
                <w:szCs w:val="24"/>
                <w:lang w:eastAsia="cs-CZ"/>
              </w:rPr>
            </w:pPr>
            <w:r w:rsidRPr="00F456FC">
              <w:rPr>
                <w:bCs/>
                <w:color w:val="000000" w:themeColor="text1"/>
                <w:szCs w:val="24"/>
                <w:lang w:eastAsia="cs-CZ"/>
              </w:rPr>
              <w:t xml:space="preserve">- UK Praha, 1. Lékařská fakulta, Specializace ve zdravotnictví - </w:t>
            </w:r>
            <w:proofErr w:type="spellStart"/>
            <w:r w:rsidRPr="00F456FC">
              <w:rPr>
                <w:bCs/>
                <w:color w:val="000000" w:themeColor="text1"/>
                <w:szCs w:val="24"/>
                <w:lang w:eastAsia="cs-CZ"/>
              </w:rPr>
              <w:t>Adiktologie</w:t>
            </w:r>
            <w:proofErr w:type="spellEnd"/>
            <w:r w:rsidRPr="00F456FC">
              <w:rPr>
                <w:bCs/>
                <w:color w:val="000000" w:themeColor="text1"/>
                <w:szCs w:val="24"/>
                <w:lang w:eastAsia="cs-CZ"/>
              </w:rPr>
              <w:t xml:space="preserve"> – Bc.</w:t>
            </w:r>
          </w:p>
          <w:p w:rsidR="006909E6" w:rsidRPr="00F456FC" w:rsidRDefault="006909E6" w:rsidP="006909E6">
            <w:pPr>
              <w:pStyle w:val="ZkladntextIMP"/>
              <w:ind w:left="720"/>
              <w:jc w:val="both"/>
              <w:rPr>
                <w:bCs/>
                <w:color w:val="000000" w:themeColor="text1"/>
                <w:szCs w:val="24"/>
                <w:lang w:eastAsia="cs-CZ"/>
              </w:rPr>
            </w:pPr>
            <w:r w:rsidRPr="00F456FC">
              <w:rPr>
                <w:bCs/>
                <w:color w:val="000000" w:themeColor="text1"/>
                <w:szCs w:val="24"/>
                <w:lang w:eastAsia="cs-CZ"/>
              </w:rPr>
              <w:t>- UK Praha, 1. Lékařská fakulta, Specializace ve zdravotnictví – Nutriční terapeut – Bc.</w:t>
            </w:r>
          </w:p>
          <w:p w:rsidR="006909E6" w:rsidRPr="00F456FC" w:rsidRDefault="006909E6" w:rsidP="006909E6">
            <w:pPr>
              <w:pStyle w:val="ZkladntextIMP"/>
              <w:ind w:left="720"/>
              <w:jc w:val="both"/>
              <w:rPr>
                <w:b/>
                <w:bCs/>
                <w:color w:val="000000" w:themeColor="text1"/>
                <w:szCs w:val="24"/>
              </w:rPr>
            </w:pPr>
            <w:r w:rsidRPr="00F456FC">
              <w:rPr>
                <w:b/>
                <w:bCs/>
                <w:color w:val="000000" w:themeColor="text1"/>
                <w:szCs w:val="24"/>
              </w:rPr>
              <w:t>Kurzy:</w:t>
            </w:r>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2017 – Konference Dialogem ke zdraví IV, STOB CZ s.r.o. ve spolupráci s FZV</w:t>
            </w:r>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2017 – Celostátní odborná konference „V hlavní roli ženy“, 7,5 hodin, Fórum zdravé výživy</w:t>
            </w:r>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 xml:space="preserve">2017 – akreditovaný kurz - Instruktor cvičení </w:t>
            </w:r>
            <w:proofErr w:type="spellStart"/>
            <w:r w:rsidRPr="00F456FC">
              <w:rPr>
                <w:bCs/>
                <w:color w:val="000000" w:themeColor="text1"/>
                <w:szCs w:val="24"/>
              </w:rPr>
              <w:t>Pilates</w:t>
            </w:r>
            <w:proofErr w:type="spellEnd"/>
            <w:r w:rsidRPr="00F456FC">
              <w:rPr>
                <w:bCs/>
                <w:color w:val="000000" w:themeColor="text1"/>
                <w:szCs w:val="24"/>
              </w:rPr>
              <w:t xml:space="preserve">, 150 hodin, Eva </w:t>
            </w:r>
            <w:proofErr w:type="spellStart"/>
            <w:r w:rsidRPr="00F456FC">
              <w:rPr>
                <w:bCs/>
                <w:color w:val="000000" w:themeColor="text1"/>
                <w:szCs w:val="24"/>
              </w:rPr>
              <w:t>Blahušová</w:t>
            </w:r>
            <w:proofErr w:type="spellEnd"/>
            <w:r w:rsidRPr="00F456FC">
              <w:rPr>
                <w:bCs/>
                <w:color w:val="000000" w:themeColor="text1"/>
                <w:szCs w:val="24"/>
              </w:rPr>
              <w:t>, Wellness.cz</w:t>
            </w:r>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 xml:space="preserve">2017 – Konference – Střevní </w:t>
            </w:r>
            <w:proofErr w:type="spellStart"/>
            <w:r w:rsidRPr="00F456FC">
              <w:rPr>
                <w:bCs/>
                <w:color w:val="000000" w:themeColor="text1"/>
                <w:szCs w:val="24"/>
              </w:rPr>
              <w:t>mikrobiom</w:t>
            </w:r>
            <w:proofErr w:type="spellEnd"/>
            <w:r w:rsidRPr="00F456FC">
              <w:rPr>
                <w:bCs/>
                <w:color w:val="000000" w:themeColor="text1"/>
                <w:szCs w:val="24"/>
              </w:rPr>
              <w:t xml:space="preserve"> ve zdraví a nemoci, STOB CZ s.r.o.</w:t>
            </w:r>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2014 – Školení v metodice behaviorální terapie obezity, STOB CZ s.r.o.</w:t>
            </w:r>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2013 – Standardy odborné způsobilosti poskytování programů primární prevence rizikového chování – vzdělávání pro poskytovatele, 8 hodin, Národní ústav pro</w:t>
            </w:r>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vzdělávání, školské poradenské zařízení a zařízení pro další vzdělávání pedagogických pracovníků</w:t>
            </w:r>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2011 – akreditovaný program - Úvod do komunikace pro pracovníky v sociálních službách, 6 hodin, Vzdělávací společnost EDOST s.r.o.</w:t>
            </w:r>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2011 – akreditovaný program – Úvod do neverbální komunikace pro pracovníky v sociálních službách, 6 hodin, Vzdělávací společnost EDOST s.r.o.</w:t>
            </w:r>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2011 – akreditovaný program – Konflikt, řešení konfliktových situací v práci s klientem v sociálních službách, 6 hodin, Vzdělávací společnost EDOST s.r.o.</w:t>
            </w:r>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2011 – akreditovaný program – Stres, jeho zvládání, duševní hygiena jako prevence v práci s klientem v sociálních službách, 6 hodin, Vzdělávací společnost EDOST s.r.o.</w:t>
            </w:r>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2011 – akreditovaný program – Stres a syndrom vyhoření při práci s klientem v sociálních službách, 6 hodin, Vzdělávací společnost EDOST s.r.o.</w:t>
            </w:r>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2011 – Školení v oblasti pracovního práva, psychologie a finanční gramotnosti, 15 hodin, Vzdělávací společnost EDOST s.r.o.</w:t>
            </w:r>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 xml:space="preserve">2011 – akreditovaný program: Základy první pomoci při výkonu sociální práce, 6 hodin, </w:t>
            </w:r>
            <w:proofErr w:type="spellStart"/>
            <w:r w:rsidRPr="00F456FC">
              <w:rPr>
                <w:bCs/>
                <w:color w:val="000000" w:themeColor="text1"/>
                <w:szCs w:val="24"/>
              </w:rPr>
              <w:t>bfz</w:t>
            </w:r>
            <w:proofErr w:type="spellEnd"/>
            <w:r w:rsidRPr="00F456FC">
              <w:rPr>
                <w:bCs/>
                <w:color w:val="000000" w:themeColor="text1"/>
                <w:szCs w:val="24"/>
              </w:rPr>
              <w:t xml:space="preserve"> o.p.s.</w:t>
            </w:r>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 xml:space="preserve">2011 - Základní informace o krizové intervenci, 6 hodin, </w:t>
            </w:r>
            <w:proofErr w:type="spellStart"/>
            <w:r w:rsidRPr="00F456FC">
              <w:rPr>
                <w:bCs/>
                <w:color w:val="000000" w:themeColor="text1"/>
                <w:szCs w:val="24"/>
              </w:rPr>
              <w:t>bfz</w:t>
            </w:r>
            <w:proofErr w:type="spellEnd"/>
            <w:r w:rsidRPr="00F456FC">
              <w:rPr>
                <w:bCs/>
                <w:color w:val="000000" w:themeColor="text1"/>
                <w:szCs w:val="24"/>
              </w:rPr>
              <w:t xml:space="preserve"> o.p.s.</w:t>
            </w:r>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 xml:space="preserve">2010 – akreditovaný seminář - Individuální plánování – Zavádění a realizace individuálního plánování služby s klienty v zařízeních, která pracují formou kontaktní práce, 16 hodin, Česká asociace </w:t>
            </w:r>
            <w:proofErr w:type="spellStart"/>
            <w:r w:rsidRPr="00F456FC">
              <w:rPr>
                <w:bCs/>
                <w:color w:val="000000" w:themeColor="text1"/>
                <w:szCs w:val="24"/>
              </w:rPr>
              <w:t>streetwork</w:t>
            </w:r>
            <w:proofErr w:type="spellEnd"/>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2009 – Krajská konference primární prevence rizikového chování, Krajský úřad Ústeckého kraje - Prevence a škola – jak se to rýmuje?, 8 hodin, Reliéf – poradenské a vzdělávací centrum, WHITE LIGHT I.</w:t>
            </w:r>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2009 – Konference Středočeského kraje - Narcismus a závislost, Český institut pro supervizi</w:t>
            </w:r>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 xml:space="preserve">2008 - Poradenství v </w:t>
            </w:r>
            <w:proofErr w:type="spellStart"/>
            <w:r w:rsidRPr="00F456FC">
              <w:rPr>
                <w:bCs/>
                <w:color w:val="000000" w:themeColor="text1"/>
                <w:szCs w:val="24"/>
              </w:rPr>
              <w:t>adiktologii</w:t>
            </w:r>
            <w:proofErr w:type="spellEnd"/>
            <w:r w:rsidRPr="00F456FC">
              <w:rPr>
                <w:bCs/>
                <w:color w:val="000000" w:themeColor="text1"/>
                <w:szCs w:val="24"/>
              </w:rPr>
              <w:t xml:space="preserve">, 80 hodin, Centrum </w:t>
            </w:r>
            <w:proofErr w:type="spellStart"/>
            <w:r w:rsidRPr="00F456FC">
              <w:rPr>
                <w:bCs/>
                <w:color w:val="000000" w:themeColor="text1"/>
                <w:szCs w:val="24"/>
              </w:rPr>
              <w:t>adiktologie</w:t>
            </w:r>
            <w:proofErr w:type="spellEnd"/>
            <w:r w:rsidRPr="00F456FC">
              <w:rPr>
                <w:bCs/>
                <w:color w:val="000000" w:themeColor="text1"/>
                <w:szCs w:val="24"/>
              </w:rPr>
              <w:t>, Psychiatrická klinika 1. LF UK v Praze</w:t>
            </w:r>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 xml:space="preserve">2006 – 2008 – Vzdělávací kurz pro lektory všeobecné primární prevence zaměřený na primární prevenci drogových závislostí a rizikového chování dětí, který byl pořádán Centrem primární prevence </w:t>
            </w:r>
            <w:proofErr w:type="gramStart"/>
            <w:r w:rsidRPr="00F456FC">
              <w:rPr>
                <w:bCs/>
                <w:color w:val="000000" w:themeColor="text1"/>
                <w:szCs w:val="24"/>
              </w:rPr>
              <w:t>o.s.</w:t>
            </w:r>
            <w:proofErr w:type="gramEnd"/>
            <w:r w:rsidRPr="00F456FC">
              <w:rPr>
                <w:bCs/>
                <w:color w:val="000000" w:themeColor="text1"/>
                <w:szCs w:val="24"/>
              </w:rPr>
              <w:t xml:space="preserve"> </w:t>
            </w:r>
            <w:proofErr w:type="spellStart"/>
            <w:proofErr w:type="gramStart"/>
            <w:r w:rsidRPr="00F456FC">
              <w:rPr>
                <w:bCs/>
                <w:color w:val="000000" w:themeColor="text1"/>
                <w:szCs w:val="24"/>
              </w:rPr>
              <w:t>Prev</w:t>
            </w:r>
            <w:proofErr w:type="spellEnd"/>
            <w:r w:rsidRPr="00F456FC">
              <w:rPr>
                <w:bCs/>
                <w:color w:val="000000" w:themeColor="text1"/>
                <w:szCs w:val="24"/>
              </w:rPr>
              <w:t>-Centrum,120</w:t>
            </w:r>
            <w:proofErr w:type="gramEnd"/>
            <w:r w:rsidRPr="00F456FC">
              <w:rPr>
                <w:bCs/>
                <w:color w:val="000000" w:themeColor="text1"/>
                <w:szCs w:val="24"/>
              </w:rPr>
              <w:t xml:space="preserve"> hodin </w:t>
            </w:r>
            <w:proofErr w:type="spellStart"/>
            <w:r w:rsidRPr="00F456FC">
              <w:rPr>
                <w:bCs/>
                <w:color w:val="000000" w:themeColor="text1"/>
                <w:szCs w:val="24"/>
              </w:rPr>
              <w:t>Prev</w:t>
            </w:r>
            <w:proofErr w:type="spellEnd"/>
            <w:r w:rsidRPr="00F456FC">
              <w:rPr>
                <w:bCs/>
                <w:color w:val="000000" w:themeColor="text1"/>
                <w:szCs w:val="24"/>
              </w:rPr>
              <w:t>-Centrum, o. s.</w:t>
            </w:r>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 xml:space="preserve">2007 - Střetávání racionality a ideologie, 16 hodin, Centrum </w:t>
            </w:r>
            <w:proofErr w:type="spellStart"/>
            <w:r w:rsidRPr="00F456FC">
              <w:rPr>
                <w:bCs/>
                <w:color w:val="000000" w:themeColor="text1"/>
                <w:szCs w:val="24"/>
              </w:rPr>
              <w:t>adiktologie</w:t>
            </w:r>
            <w:proofErr w:type="spellEnd"/>
            <w:r w:rsidRPr="00F456FC">
              <w:rPr>
                <w:bCs/>
                <w:color w:val="000000" w:themeColor="text1"/>
                <w:szCs w:val="24"/>
              </w:rPr>
              <w:t>, Psychiatrická klinika 1. LF UK v Praze</w:t>
            </w:r>
          </w:p>
          <w:p w:rsidR="006909E6" w:rsidRPr="00F456FC" w:rsidRDefault="006909E6" w:rsidP="006909E6">
            <w:pPr>
              <w:pStyle w:val="ZkladntextIMP"/>
              <w:ind w:left="720"/>
              <w:jc w:val="both"/>
              <w:rPr>
                <w:bCs/>
                <w:color w:val="000000" w:themeColor="text1"/>
                <w:szCs w:val="24"/>
              </w:rPr>
            </w:pPr>
          </w:p>
          <w:p w:rsidR="006909E6" w:rsidRPr="00F456FC" w:rsidRDefault="006909E6" w:rsidP="006909E6">
            <w:pPr>
              <w:pStyle w:val="ZkladntextIMP"/>
              <w:ind w:left="720"/>
              <w:jc w:val="both"/>
              <w:rPr>
                <w:b/>
                <w:bCs/>
                <w:color w:val="000000" w:themeColor="text1"/>
                <w:szCs w:val="24"/>
              </w:rPr>
            </w:pPr>
            <w:r w:rsidRPr="00F456FC">
              <w:rPr>
                <w:b/>
                <w:bCs/>
                <w:color w:val="000000" w:themeColor="text1"/>
                <w:szCs w:val="24"/>
              </w:rPr>
              <w:t>Odborné stáže:</w:t>
            </w:r>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 xml:space="preserve">2009 - K-Centrum Teplice, WHITE LIGHT I., </w:t>
            </w:r>
            <w:proofErr w:type="gramStart"/>
            <w:r w:rsidRPr="00F456FC">
              <w:rPr>
                <w:bCs/>
                <w:color w:val="000000" w:themeColor="text1"/>
                <w:szCs w:val="24"/>
              </w:rPr>
              <w:t>o.s.</w:t>
            </w:r>
            <w:proofErr w:type="gramEnd"/>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 xml:space="preserve">2009 - Terapeutická komunita </w:t>
            </w:r>
            <w:proofErr w:type="spellStart"/>
            <w:r w:rsidRPr="00F456FC">
              <w:rPr>
                <w:bCs/>
                <w:color w:val="000000" w:themeColor="text1"/>
                <w:szCs w:val="24"/>
              </w:rPr>
              <w:t>Mukařov</w:t>
            </w:r>
            <w:proofErr w:type="spellEnd"/>
            <w:r w:rsidRPr="00F456FC">
              <w:rPr>
                <w:bCs/>
                <w:color w:val="000000" w:themeColor="text1"/>
                <w:szCs w:val="24"/>
              </w:rPr>
              <w:t xml:space="preserve">, WHITE LIGHT I., </w:t>
            </w:r>
            <w:proofErr w:type="gramStart"/>
            <w:r w:rsidRPr="00F456FC">
              <w:rPr>
                <w:bCs/>
                <w:color w:val="000000" w:themeColor="text1"/>
                <w:szCs w:val="24"/>
              </w:rPr>
              <w:t>o.s.</w:t>
            </w:r>
            <w:proofErr w:type="gramEnd"/>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 xml:space="preserve">2007-2008 - K-Centrum Chomutov Světlo, </w:t>
            </w:r>
            <w:proofErr w:type="gramStart"/>
            <w:r w:rsidRPr="00F456FC">
              <w:rPr>
                <w:bCs/>
                <w:color w:val="000000" w:themeColor="text1"/>
                <w:szCs w:val="24"/>
              </w:rPr>
              <w:t>o.s.</w:t>
            </w:r>
            <w:proofErr w:type="gramEnd"/>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lastRenderedPageBreak/>
              <w:t xml:space="preserve">2006 - Dobrovolnická účast na realizaci Křišťálového kamene vrstevnického programu Permoník, </w:t>
            </w:r>
            <w:proofErr w:type="spellStart"/>
            <w:r w:rsidRPr="00F456FC">
              <w:rPr>
                <w:bCs/>
                <w:color w:val="000000" w:themeColor="text1"/>
                <w:szCs w:val="24"/>
              </w:rPr>
              <w:t>Prev</w:t>
            </w:r>
            <w:proofErr w:type="spellEnd"/>
            <w:r w:rsidRPr="00F456FC">
              <w:rPr>
                <w:bCs/>
                <w:color w:val="000000" w:themeColor="text1"/>
                <w:szCs w:val="24"/>
              </w:rPr>
              <w:t>-Centrum, o. s.</w:t>
            </w:r>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 xml:space="preserve">2006 - </w:t>
            </w:r>
            <w:proofErr w:type="spellStart"/>
            <w:r w:rsidRPr="00F456FC">
              <w:rPr>
                <w:bCs/>
                <w:color w:val="000000" w:themeColor="text1"/>
                <w:szCs w:val="24"/>
              </w:rPr>
              <w:t>Prev</w:t>
            </w:r>
            <w:proofErr w:type="spellEnd"/>
            <w:r w:rsidRPr="00F456FC">
              <w:rPr>
                <w:bCs/>
                <w:color w:val="000000" w:themeColor="text1"/>
                <w:szCs w:val="24"/>
              </w:rPr>
              <w:t xml:space="preserve">-Centrum, o. s. Centrum komunitních aktivit – </w:t>
            </w:r>
            <w:proofErr w:type="spellStart"/>
            <w:r w:rsidRPr="00F456FC">
              <w:rPr>
                <w:bCs/>
                <w:color w:val="000000" w:themeColor="text1"/>
                <w:szCs w:val="24"/>
              </w:rPr>
              <w:t>Nízkoprahový</w:t>
            </w:r>
            <w:proofErr w:type="spellEnd"/>
            <w:r w:rsidRPr="00F456FC">
              <w:rPr>
                <w:bCs/>
                <w:color w:val="000000" w:themeColor="text1"/>
                <w:szCs w:val="24"/>
              </w:rPr>
              <w:t xml:space="preserve"> klub Suterén</w:t>
            </w:r>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 xml:space="preserve">2004 - Primární prevence na ZŠ prof. </w:t>
            </w:r>
            <w:proofErr w:type="spellStart"/>
            <w:r w:rsidRPr="00F456FC">
              <w:rPr>
                <w:bCs/>
                <w:color w:val="000000" w:themeColor="text1"/>
                <w:szCs w:val="24"/>
              </w:rPr>
              <w:t>Švejcara</w:t>
            </w:r>
            <w:proofErr w:type="spellEnd"/>
            <w:r w:rsidRPr="00F456FC">
              <w:rPr>
                <w:bCs/>
                <w:color w:val="000000" w:themeColor="text1"/>
                <w:szCs w:val="24"/>
              </w:rPr>
              <w:t xml:space="preserve"> pod vedením školní metodičky prevence</w:t>
            </w:r>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2004 - Drop In – Terénní práce</w:t>
            </w:r>
          </w:p>
          <w:p w:rsidR="006909E6" w:rsidRPr="00F456FC" w:rsidRDefault="006909E6" w:rsidP="006909E6">
            <w:pPr>
              <w:pStyle w:val="ZkladntextIMP"/>
              <w:numPr>
                <w:ilvl w:val="0"/>
                <w:numId w:val="5"/>
              </w:numPr>
              <w:jc w:val="both"/>
              <w:rPr>
                <w:bCs/>
                <w:color w:val="000000" w:themeColor="text1"/>
                <w:szCs w:val="24"/>
              </w:rPr>
            </w:pPr>
            <w:r w:rsidRPr="00F456FC">
              <w:rPr>
                <w:bCs/>
                <w:color w:val="000000" w:themeColor="text1"/>
                <w:szCs w:val="24"/>
              </w:rPr>
              <w:t xml:space="preserve">2003 - Dětský domov </w:t>
            </w:r>
            <w:proofErr w:type="spellStart"/>
            <w:r w:rsidRPr="00F456FC">
              <w:rPr>
                <w:bCs/>
                <w:color w:val="000000" w:themeColor="text1"/>
                <w:szCs w:val="24"/>
              </w:rPr>
              <w:t>Solenice</w:t>
            </w:r>
            <w:proofErr w:type="spellEnd"/>
          </w:p>
          <w:p w:rsidR="006909E6" w:rsidRPr="00F456FC" w:rsidRDefault="006909E6" w:rsidP="006909E6">
            <w:pPr>
              <w:pStyle w:val="ZkladntextIMP"/>
              <w:jc w:val="both"/>
              <w:rPr>
                <w:bCs/>
                <w:color w:val="000000" w:themeColor="text1"/>
                <w:szCs w:val="24"/>
              </w:rPr>
            </w:pPr>
          </w:p>
          <w:p w:rsidR="006909E6" w:rsidRPr="00F456FC" w:rsidRDefault="006909E6" w:rsidP="006909E6">
            <w:pPr>
              <w:pStyle w:val="ZkladntextIMP"/>
              <w:ind w:left="720"/>
              <w:jc w:val="both"/>
              <w:rPr>
                <w:b/>
                <w:bCs/>
                <w:color w:val="000000" w:themeColor="text1"/>
                <w:szCs w:val="24"/>
              </w:rPr>
            </w:pPr>
            <w:r w:rsidRPr="00F456FC">
              <w:rPr>
                <w:b/>
                <w:bCs/>
                <w:color w:val="000000" w:themeColor="text1"/>
                <w:szCs w:val="24"/>
              </w:rPr>
              <w:t>Ostatní</w:t>
            </w:r>
          </w:p>
          <w:p w:rsidR="006909E6" w:rsidRPr="00F456FC" w:rsidRDefault="006909E6" w:rsidP="006909E6">
            <w:pPr>
              <w:pStyle w:val="ZkladntextIMP"/>
              <w:numPr>
                <w:ilvl w:val="0"/>
                <w:numId w:val="5"/>
              </w:numPr>
              <w:jc w:val="both"/>
              <w:rPr>
                <w:bCs/>
                <w:color w:val="000000" w:themeColor="text1"/>
                <w:szCs w:val="24"/>
                <w:lang w:eastAsia="cs-CZ"/>
              </w:rPr>
            </w:pPr>
            <w:r w:rsidRPr="00F456FC">
              <w:rPr>
                <w:bCs/>
                <w:color w:val="000000" w:themeColor="text1"/>
                <w:szCs w:val="24"/>
                <w:lang w:eastAsia="cs-CZ"/>
              </w:rPr>
              <w:t>2009 – Oponentura absolventské práce na téma Primární prevence – VOŠ pedagogická a sociální, SOŠ pedagogická a gymnázium, Evropská 33, Praha 6</w:t>
            </w:r>
          </w:p>
          <w:p w:rsidR="006909E6" w:rsidRDefault="006909E6" w:rsidP="006909E6">
            <w:pPr>
              <w:pStyle w:val="ZkladntextIMP"/>
              <w:ind w:left="720"/>
              <w:jc w:val="both"/>
              <w:rPr>
                <w:bCs/>
                <w:color w:val="000000" w:themeColor="text1"/>
                <w:szCs w:val="24"/>
                <w:lang w:eastAsia="cs-CZ"/>
              </w:rPr>
            </w:pPr>
          </w:p>
          <w:p w:rsidR="006909E6" w:rsidRDefault="006909E6" w:rsidP="006909E6">
            <w:pPr>
              <w:pStyle w:val="ZkladntextIMP"/>
              <w:ind w:left="720"/>
              <w:jc w:val="both"/>
              <w:rPr>
                <w:b/>
                <w:i/>
              </w:rPr>
            </w:pPr>
          </w:p>
          <w:p w:rsidR="006909E6" w:rsidRPr="006909E6" w:rsidRDefault="006909E6" w:rsidP="006909E6">
            <w:pPr>
              <w:pStyle w:val="ZkladntextIMP"/>
              <w:numPr>
                <w:ilvl w:val="0"/>
                <w:numId w:val="5"/>
              </w:numPr>
              <w:jc w:val="both"/>
              <w:rPr>
                <w:b/>
                <w:bCs/>
                <w:color w:val="000000" w:themeColor="text1"/>
                <w:szCs w:val="24"/>
                <w:lang w:eastAsia="cs-CZ"/>
              </w:rPr>
            </w:pPr>
            <w:proofErr w:type="spellStart"/>
            <w:r>
              <w:rPr>
                <w:b/>
                <w:bCs/>
                <w:color w:val="000000" w:themeColor="text1"/>
                <w:szCs w:val="24"/>
                <w:lang w:eastAsia="cs-CZ"/>
              </w:rPr>
              <w:t>Nikol</w:t>
            </w:r>
            <w:proofErr w:type="spellEnd"/>
            <w:r>
              <w:rPr>
                <w:b/>
                <w:bCs/>
                <w:color w:val="000000" w:themeColor="text1"/>
                <w:szCs w:val="24"/>
                <w:lang w:eastAsia="cs-CZ"/>
              </w:rPr>
              <w:t xml:space="preserve"> K</w:t>
            </w:r>
            <w:r w:rsidRPr="006909E6">
              <w:rPr>
                <w:b/>
                <w:bCs/>
                <w:color w:val="000000" w:themeColor="text1"/>
                <w:szCs w:val="24"/>
                <w:lang w:eastAsia="cs-CZ"/>
              </w:rPr>
              <w:t>učerová</w:t>
            </w:r>
          </w:p>
          <w:p w:rsidR="00FB560A" w:rsidRDefault="006909E6" w:rsidP="00FB560A">
            <w:pPr>
              <w:pStyle w:val="ZkladntextIMP"/>
              <w:numPr>
                <w:ilvl w:val="0"/>
                <w:numId w:val="5"/>
              </w:numPr>
              <w:rPr>
                <w:bCs/>
                <w:color w:val="000000" w:themeColor="text1"/>
                <w:szCs w:val="24"/>
                <w:lang w:eastAsia="cs-CZ"/>
              </w:rPr>
            </w:pPr>
            <w:r w:rsidRPr="00FB560A">
              <w:rPr>
                <w:bCs/>
                <w:color w:val="000000" w:themeColor="text1"/>
                <w:szCs w:val="24"/>
                <w:lang w:eastAsia="cs-CZ"/>
              </w:rPr>
              <w:t>2013 – 2017 : Střední vzdělání (Střední odborná škola Pedagogická, gymnázium a Vyšší odborná škola Karlovy Vary, příspěvková organizace)</w:t>
            </w:r>
            <w:r w:rsidRPr="00FB560A">
              <w:rPr>
                <w:bCs/>
                <w:color w:val="000000" w:themeColor="text1"/>
                <w:szCs w:val="24"/>
                <w:lang w:eastAsia="cs-CZ"/>
              </w:rPr>
              <w:br/>
              <w:t>obor zaměření: Pedagogické Lyceum</w:t>
            </w:r>
            <w:r w:rsidRPr="00FB560A">
              <w:rPr>
                <w:bCs/>
                <w:color w:val="000000" w:themeColor="text1"/>
                <w:szCs w:val="24"/>
                <w:lang w:eastAsia="cs-CZ"/>
              </w:rPr>
              <w:br/>
              <w:t xml:space="preserve">způsob ukončení: </w:t>
            </w:r>
            <w:r w:rsidR="00FB560A">
              <w:rPr>
                <w:bCs/>
                <w:color w:val="000000" w:themeColor="text1"/>
                <w:szCs w:val="24"/>
                <w:lang w:eastAsia="cs-CZ"/>
              </w:rPr>
              <w:t xml:space="preserve">Maturitní zkouška </w:t>
            </w:r>
          </w:p>
          <w:p w:rsidR="00FB560A" w:rsidRPr="00FB560A" w:rsidRDefault="006909E6" w:rsidP="00FB560A">
            <w:pPr>
              <w:pStyle w:val="ZkladntextIMP"/>
              <w:numPr>
                <w:ilvl w:val="0"/>
                <w:numId w:val="5"/>
              </w:numPr>
              <w:rPr>
                <w:bCs/>
                <w:color w:val="000000" w:themeColor="text1"/>
                <w:szCs w:val="24"/>
                <w:lang w:eastAsia="cs-CZ"/>
              </w:rPr>
            </w:pPr>
            <w:r w:rsidRPr="00FB560A">
              <w:rPr>
                <w:bCs/>
                <w:color w:val="000000" w:themeColor="text1"/>
                <w:szCs w:val="24"/>
                <w:lang w:eastAsia="cs-CZ"/>
              </w:rPr>
              <w:t xml:space="preserve">2017 – </w:t>
            </w:r>
            <w:r w:rsidR="00FB560A" w:rsidRPr="00FB560A">
              <w:rPr>
                <w:bCs/>
                <w:color w:val="000000" w:themeColor="text1"/>
                <w:szCs w:val="24"/>
                <w:lang w:eastAsia="cs-CZ"/>
              </w:rPr>
              <w:t xml:space="preserve"> dosud</w:t>
            </w:r>
            <w:r w:rsidRPr="00FB560A">
              <w:rPr>
                <w:bCs/>
                <w:color w:val="000000" w:themeColor="text1"/>
                <w:szCs w:val="24"/>
                <w:lang w:eastAsia="cs-CZ"/>
              </w:rPr>
              <w:t xml:space="preserve"> : Vysokoškolské vzdělání (Západočeská univerzita v Plzni, Fakulta pedagogická)</w:t>
            </w:r>
            <w:r w:rsidRPr="00FB560A">
              <w:rPr>
                <w:bCs/>
                <w:color w:val="000000" w:themeColor="text1"/>
                <w:szCs w:val="24"/>
                <w:lang w:eastAsia="cs-CZ"/>
              </w:rPr>
              <w:br/>
              <w:t xml:space="preserve">obor zaměření : Geografie </w:t>
            </w:r>
            <w:proofErr w:type="gramStart"/>
            <w:r w:rsidRPr="00FB560A">
              <w:rPr>
                <w:bCs/>
                <w:color w:val="000000" w:themeColor="text1"/>
                <w:szCs w:val="24"/>
                <w:lang w:eastAsia="cs-CZ"/>
              </w:rPr>
              <w:t>ze</w:t>
            </w:r>
            <w:proofErr w:type="gramEnd"/>
            <w:r w:rsidRPr="00FB560A">
              <w:rPr>
                <w:bCs/>
                <w:color w:val="000000" w:themeColor="text1"/>
                <w:szCs w:val="24"/>
                <w:lang w:eastAsia="cs-CZ"/>
              </w:rPr>
              <w:t xml:space="preserve"> </w:t>
            </w:r>
            <w:proofErr w:type="gramStart"/>
            <w:r w:rsidRPr="00FB560A">
              <w:rPr>
                <w:bCs/>
                <w:color w:val="000000" w:themeColor="text1"/>
                <w:szCs w:val="24"/>
                <w:lang w:eastAsia="cs-CZ"/>
              </w:rPr>
              <w:t>zaměřením</w:t>
            </w:r>
            <w:proofErr w:type="gramEnd"/>
            <w:r w:rsidRPr="00FB560A">
              <w:rPr>
                <w:bCs/>
                <w:color w:val="000000" w:themeColor="text1"/>
                <w:szCs w:val="24"/>
                <w:lang w:eastAsia="cs-CZ"/>
              </w:rPr>
              <w:t xml:space="preserve"> na vzdělávání + Biologie  se zaměřením na vzdělávání</w:t>
            </w:r>
            <w:r w:rsidRPr="00FB560A">
              <w:rPr>
                <w:bCs/>
                <w:color w:val="000000" w:themeColor="text1"/>
                <w:szCs w:val="24"/>
                <w:lang w:eastAsia="cs-CZ"/>
              </w:rPr>
              <w:br/>
            </w:r>
            <w:r w:rsidR="00FB560A" w:rsidRPr="004A624C">
              <w:rPr>
                <w:i/>
              </w:rPr>
              <w:t>Pedagogické zkušenosti</w:t>
            </w:r>
            <w:r w:rsidR="00FB560A">
              <w:t xml:space="preserve"> : </w:t>
            </w:r>
          </w:p>
          <w:p w:rsidR="00FB560A" w:rsidRPr="00FB560A" w:rsidRDefault="00FB560A" w:rsidP="00FB560A">
            <w:pPr>
              <w:pStyle w:val="ZkladntextIMP"/>
              <w:ind w:left="720"/>
              <w:rPr>
                <w:bCs/>
                <w:color w:val="000000" w:themeColor="text1"/>
                <w:szCs w:val="24"/>
                <w:lang w:eastAsia="cs-CZ"/>
              </w:rPr>
            </w:pPr>
            <w:r>
              <w:t>-Dětské letní tábory (oddílový vedoucí, praktikant)</w:t>
            </w:r>
            <w:r>
              <w:br/>
              <w:t xml:space="preserve">-Zájmové kroužky (vedoucí hry na kytaru, trenér </w:t>
            </w:r>
            <w:proofErr w:type="spellStart"/>
            <w:r>
              <w:t>zumby</w:t>
            </w:r>
            <w:proofErr w:type="spellEnd"/>
            <w:r>
              <w:t xml:space="preserve"> pro pokročilé)</w:t>
            </w:r>
            <w:r>
              <w:br/>
              <w:t xml:space="preserve">- Animační programy pro děti </w:t>
            </w:r>
          </w:p>
          <w:p w:rsidR="006909E6" w:rsidRDefault="00FB560A" w:rsidP="00FB560A">
            <w:pPr>
              <w:pStyle w:val="ZkladntextIMP"/>
              <w:ind w:left="720"/>
            </w:pPr>
            <w:r>
              <w:t xml:space="preserve">- Praxe v rámci SŠ (učitelka na 1. stupni, učitelka </w:t>
            </w:r>
            <w:proofErr w:type="gramStart"/>
            <w:r>
              <w:t>na 2.stupni</w:t>
            </w:r>
            <w:proofErr w:type="gramEnd"/>
            <w:r>
              <w:t>, učitelka v družině)</w:t>
            </w:r>
          </w:p>
          <w:p w:rsidR="00FB560A" w:rsidRPr="00FB560A" w:rsidRDefault="00FB560A" w:rsidP="00FB560A">
            <w:pPr>
              <w:pStyle w:val="ZkladntextIMP"/>
              <w:numPr>
                <w:ilvl w:val="0"/>
                <w:numId w:val="5"/>
              </w:numPr>
              <w:jc w:val="both"/>
              <w:rPr>
                <w:bCs/>
                <w:color w:val="000000" w:themeColor="text1"/>
                <w:szCs w:val="24"/>
                <w:lang w:eastAsia="cs-CZ"/>
              </w:rPr>
            </w:pPr>
            <w:r w:rsidRPr="00FB560A">
              <w:rPr>
                <w:bCs/>
                <w:color w:val="000000" w:themeColor="text1"/>
                <w:szCs w:val="24"/>
                <w:lang w:eastAsia="cs-CZ"/>
              </w:rPr>
              <w:t xml:space="preserve">Plánované vzdělávání – únor/březen 2019 – Primárně preventivní minimu pro pedagogické pracovníky (Světlo </w:t>
            </w:r>
            <w:proofErr w:type="gramStart"/>
            <w:r w:rsidRPr="00FB560A">
              <w:rPr>
                <w:bCs/>
                <w:color w:val="000000" w:themeColor="text1"/>
                <w:szCs w:val="24"/>
                <w:lang w:eastAsia="cs-CZ"/>
              </w:rPr>
              <w:t>Kadaň z.s.</w:t>
            </w:r>
            <w:proofErr w:type="gramEnd"/>
            <w:r w:rsidRPr="00FB560A">
              <w:rPr>
                <w:bCs/>
                <w:color w:val="000000" w:themeColor="text1"/>
                <w:szCs w:val="24"/>
                <w:lang w:eastAsia="cs-CZ"/>
              </w:rPr>
              <w:t>)</w:t>
            </w:r>
          </w:p>
          <w:p w:rsidR="006909E6" w:rsidRPr="00F456FC" w:rsidRDefault="006909E6" w:rsidP="00FB560A">
            <w:pPr>
              <w:pStyle w:val="ZkladntextIMP"/>
              <w:ind w:left="720"/>
              <w:rPr>
                <w:bCs/>
                <w:color w:val="000000" w:themeColor="text1"/>
                <w:szCs w:val="24"/>
                <w:lang w:eastAsia="cs-CZ"/>
              </w:rPr>
            </w:pPr>
          </w:p>
          <w:p w:rsidR="006909E6" w:rsidRPr="00F456FC" w:rsidRDefault="006909E6" w:rsidP="006909E6">
            <w:pPr>
              <w:pStyle w:val="ZkladntextIMP"/>
              <w:jc w:val="both"/>
              <w:rPr>
                <w:bCs/>
                <w:color w:val="000000" w:themeColor="text1"/>
                <w:szCs w:val="24"/>
                <w:lang w:eastAsia="cs-CZ"/>
              </w:rPr>
            </w:pPr>
            <w:r w:rsidRPr="00F456FC">
              <w:rPr>
                <w:b/>
                <w:bCs/>
                <w:color w:val="000000" w:themeColor="text1"/>
                <w:szCs w:val="24"/>
                <w:lang w:eastAsia="cs-CZ"/>
              </w:rPr>
              <w:t>Další lektoři</w:t>
            </w:r>
            <w:r w:rsidRPr="00F456FC">
              <w:rPr>
                <w:bCs/>
                <w:color w:val="000000" w:themeColor="text1"/>
                <w:szCs w:val="24"/>
                <w:lang w:eastAsia="cs-CZ"/>
              </w:rPr>
              <w:t xml:space="preserve"> – asistenti lektorů (další pracovníci programu Světlem k prevenci)</w:t>
            </w:r>
          </w:p>
          <w:p w:rsidR="00FB560A" w:rsidRPr="00FB560A" w:rsidRDefault="00FB560A" w:rsidP="00FB560A">
            <w:pPr>
              <w:pStyle w:val="ZkladntextIMP"/>
              <w:jc w:val="both"/>
              <w:rPr>
                <w:bCs/>
                <w:color w:val="000000" w:themeColor="text1"/>
                <w:szCs w:val="24"/>
                <w:lang w:eastAsia="cs-CZ"/>
              </w:rPr>
            </w:pPr>
            <w:r w:rsidRPr="00FB560A">
              <w:rPr>
                <w:bCs/>
                <w:color w:val="000000" w:themeColor="text1"/>
                <w:szCs w:val="24"/>
                <w:lang w:eastAsia="cs-CZ"/>
              </w:rPr>
              <w:t xml:space="preserve">Další lektoři jsou vybíráni na základě požadavků Standardů odborné způsobilosti poskytovatelů programů školské primární prevence rizikového chování – </w:t>
            </w:r>
            <w:proofErr w:type="spellStart"/>
            <w:r w:rsidRPr="00FB560A">
              <w:rPr>
                <w:bCs/>
                <w:color w:val="000000" w:themeColor="text1"/>
                <w:szCs w:val="24"/>
                <w:lang w:eastAsia="cs-CZ"/>
              </w:rPr>
              <w:t>Čtyřúrovňový</w:t>
            </w:r>
            <w:proofErr w:type="spellEnd"/>
            <w:r w:rsidRPr="00FB560A">
              <w:rPr>
                <w:bCs/>
                <w:color w:val="000000" w:themeColor="text1"/>
                <w:szCs w:val="24"/>
                <w:lang w:eastAsia="cs-CZ"/>
              </w:rPr>
              <w:t xml:space="preserve"> model kvalifikačních stupňů pro pracovníky v primární prevenci rizikového chování ve škols</w:t>
            </w:r>
            <w:r>
              <w:rPr>
                <w:bCs/>
                <w:color w:val="000000" w:themeColor="text1"/>
                <w:szCs w:val="24"/>
                <w:lang w:eastAsia="cs-CZ"/>
              </w:rPr>
              <w:t>t</w:t>
            </w:r>
            <w:r w:rsidRPr="00FB560A">
              <w:rPr>
                <w:bCs/>
                <w:color w:val="000000" w:themeColor="text1"/>
                <w:szCs w:val="24"/>
                <w:lang w:eastAsia="cs-CZ"/>
              </w:rPr>
              <w:t>ví.</w:t>
            </w:r>
          </w:p>
          <w:p w:rsidR="006909E6" w:rsidRPr="00F456FC" w:rsidRDefault="006909E6" w:rsidP="006909E6">
            <w:pPr>
              <w:pStyle w:val="ZkladntextIMP"/>
              <w:ind w:left="720"/>
              <w:jc w:val="both"/>
              <w:rPr>
                <w:bCs/>
                <w:color w:val="FF0000"/>
                <w:szCs w:val="24"/>
                <w:lang w:eastAsia="cs-CZ"/>
              </w:rPr>
            </w:pPr>
          </w:p>
          <w:p w:rsidR="00DB623B" w:rsidRPr="00FB560A" w:rsidRDefault="006909E6" w:rsidP="00FB560A">
            <w:pPr>
              <w:pStyle w:val="ZkladntextIMP"/>
              <w:jc w:val="both"/>
              <w:rPr>
                <w:b/>
                <w:bCs/>
              </w:rPr>
            </w:pPr>
            <w:r w:rsidRPr="00FB560A">
              <w:rPr>
                <w:b/>
                <w:bCs/>
                <w:color w:val="000000" w:themeColor="text1"/>
                <w:szCs w:val="24"/>
                <w:lang w:eastAsia="cs-CZ"/>
              </w:rPr>
              <w:t>V rámci celého projektu se budou po celou dobu programu aktivně účastnit třídní učitelé jednotlivých tříd</w:t>
            </w:r>
            <w:r w:rsidR="00FB560A" w:rsidRPr="00FB560A">
              <w:rPr>
                <w:b/>
                <w:bCs/>
                <w:color w:val="000000" w:themeColor="text1"/>
                <w:szCs w:val="24"/>
                <w:lang w:eastAsia="cs-CZ"/>
              </w:rPr>
              <w:t>, kteří mohou dále na práci při aktivitách navázat.</w:t>
            </w:r>
          </w:p>
          <w:p w:rsidR="00DB623B" w:rsidRPr="000070C9" w:rsidRDefault="00DB623B" w:rsidP="007F7CE9">
            <w:pPr>
              <w:pStyle w:val="Zkladntext"/>
              <w:jc w:val="left"/>
              <w:rPr>
                <w:rFonts w:ascii="Times New Roman" w:hAnsi="Times New Roman"/>
                <w:bCs/>
                <w:szCs w:val="20"/>
              </w:rPr>
            </w:pPr>
          </w:p>
          <w:p w:rsidR="00DB623B" w:rsidRPr="000070C9" w:rsidRDefault="00DB623B" w:rsidP="007F7CE9">
            <w:pPr>
              <w:pStyle w:val="Zkladntext"/>
              <w:jc w:val="left"/>
              <w:rPr>
                <w:rFonts w:ascii="Times New Roman" w:hAnsi="Times New Roman"/>
                <w:b/>
                <w:bCs/>
                <w:sz w:val="24"/>
              </w:rPr>
            </w:pPr>
          </w:p>
        </w:tc>
      </w:tr>
      <w:tr w:rsidR="005B574C" w:rsidRPr="000070C9" w:rsidTr="007F7CE9">
        <w:tc>
          <w:tcPr>
            <w:tcW w:w="2988" w:type="dxa"/>
          </w:tcPr>
          <w:p w:rsidR="005B574C" w:rsidRPr="000070C9" w:rsidRDefault="005B574C" w:rsidP="00365510">
            <w:pPr>
              <w:pStyle w:val="Zkladntext"/>
              <w:jc w:val="left"/>
              <w:rPr>
                <w:rFonts w:ascii="Times New Roman" w:hAnsi="Times New Roman"/>
                <w:bCs/>
                <w:i/>
                <w:sz w:val="18"/>
                <w:szCs w:val="18"/>
              </w:rPr>
            </w:pPr>
            <w:r w:rsidRPr="000070C9">
              <w:rPr>
                <w:rFonts w:ascii="Times New Roman" w:hAnsi="Times New Roman"/>
                <w:b/>
                <w:bCs/>
                <w:sz w:val="24"/>
              </w:rPr>
              <w:lastRenderedPageBreak/>
              <w:t xml:space="preserve">Cílová skupina: </w:t>
            </w:r>
            <w:r w:rsidR="00365510" w:rsidRPr="000070C9">
              <w:rPr>
                <w:rFonts w:ascii="Times New Roman" w:hAnsi="Times New Roman"/>
                <w:bCs/>
                <w:sz w:val="18"/>
                <w:szCs w:val="18"/>
              </w:rPr>
              <w:t>(</w:t>
            </w:r>
            <w:r w:rsidR="007F0FC1" w:rsidRPr="000070C9">
              <w:rPr>
                <w:rFonts w:ascii="Times New Roman" w:hAnsi="Times New Roman"/>
                <w:bCs/>
                <w:i/>
                <w:sz w:val="18"/>
                <w:szCs w:val="18"/>
              </w:rPr>
              <w:t xml:space="preserve">uveďte ročník </w:t>
            </w:r>
            <w:r w:rsidR="00A0296D" w:rsidRPr="000070C9">
              <w:rPr>
                <w:rFonts w:ascii="Times New Roman" w:hAnsi="Times New Roman"/>
                <w:bCs/>
                <w:i/>
                <w:sz w:val="18"/>
                <w:szCs w:val="18"/>
              </w:rPr>
              <w:t>a počet žáků</w:t>
            </w:r>
            <w:r w:rsidR="007F0FC1" w:rsidRPr="000070C9">
              <w:rPr>
                <w:rFonts w:ascii="Times New Roman" w:hAnsi="Times New Roman"/>
                <w:bCs/>
                <w:i/>
                <w:sz w:val="18"/>
                <w:szCs w:val="18"/>
              </w:rPr>
              <w:t xml:space="preserve"> - </w:t>
            </w:r>
            <w:r w:rsidRPr="000070C9">
              <w:rPr>
                <w:rFonts w:ascii="Times New Roman" w:hAnsi="Times New Roman"/>
                <w:bCs/>
                <w:i/>
                <w:sz w:val="18"/>
                <w:szCs w:val="18"/>
              </w:rPr>
              <w:t xml:space="preserve">např. 4. </w:t>
            </w:r>
            <w:proofErr w:type="spellStart"/>
            <w:r w:rsidRPr="000070C9">
              <w:rPr>
                <w:rFonts w:ascii="Times New Roman" w:hAnsi="Times New Roman"/>
                <w:bCs/>
                <w:i/>
                <w:sz w:val="18"/>
                <w:szCs w:val="18"/>
              </w:rPr>
              <w:t>roč</w:t>
            </w:r>
            <w:proofErr w:type="spellEnd"/>
            <w:r w:rsidRPr="000070C9">
              <w:rPr>
                <w:rFonts w:ascii="Times New Roman" w:hAnsi="Times New Roman"/>
                <w:bCs/>
                <w:i/>
                <w:sz w:val="18"/>
                <w:szCs w:val="18"/>
              </w:rPr>
              <w:t xml:space="preserve">. </w:t>
            </w:r>
            <w:r w:rsidR="00365510" w:rsidRPr="000070C9">
              <w:rPr>
                <w:rFonts w:ascii="Times New Roman" w:hAnsi="Times New Roman"/>
                <w:bCs/>
                <w:i/>
                <w:sz w:val="18"/>
                <w:szCs w:val="18"/>
              </w:rPr>
              <w:t xml:space="preserve">ZŠ </w:t>
            </w:r>
            <w:r w:rsidR="00A0296D" w:rsidRPr="000070C9">
              <w:rPr>
                <w:rFonts w:ascii="Times New Roman" w:hAnsi="Times New Roman"/>
                <w:bCs/>
                <w:i/>
                <w:sz w:val="18"/>
                <w:szCs w:val="18"/>
              </w:rPr>
              <w:t>-</w:t>
            </w:r>
            <w:r w:rsidR="00365510" w:rsidRPr="000070C9">
              <w:rPr>
                <w:rFonts w:ascii="Times New Roman" w:hAnsi="Times New Roman"/>
                <w:bCs/>
                <w:i/>
                <w:sz w:val="18"/>
                <w:szCs w:val="18"/>
              </w:rPr>
              <w:t xml:space="preserve"> </w:t>
            </w:r>
            <w:r w:rsidR="00A0296D" w:rsidRPr="000070C9">
              <w:rPr>
                <w:rFonts w:ascii="Times New Roman" w:hAnsi="Times New Roman"/>
                <w:bCs/>
                <w:i/>
                <w:sz w:val="18"/>
                <w:szCs w:val="18"/>
              </w:rPr>
              <w:t>20</w:t>
            </w:r>
            <w:r w:rsidR="00365510" w:rsidRPr="000070C9">
              <w:rPr>
                <w:rFonts w:ascii="Times New Roman" w:hAnsi="Times New Roman"/>
                <w:bCs/>
                <w:i/>
                <w:sz w:val="18"/>
                <w:szCs w:val="18"/>
              </w:rPr>
              <w:t>)</w:t>
            </w:r>
          </w:p>
        </w:tc>
        <w:tc>
          <w:tcPr>
            <w:tcW w:w="7356" w:type="dxa"/>
            <w:gridSpan w:val="2"/>
            <w:vAlign w:val="center"/>
          </w:tcPr>
          <w:p w:rsidR="001534FE" w:rsidRPr="000070C9" w:rsidRDefault="001534FE" w:rsidP="001534FE">
            <w:pPr>
              <w:jc w:val="both"/>
            </w:pPr>
            <w:r w:rsidRPr="000070C9">
              <w:t>1) prima A (30 žáků)</w:t>
            </w:r>
          </w:p>
          <w:p w:rsidR="001534FE" w:rsidRPr="000070C9" w:rsidRDefault="001534FE" w:rsidP="001534FE">
            <w:pPr>
              <w:jc w:val="both"/>
            </w:pPr>
            <w:r w:rsidRPr="000070C9">
              <w:t>2) prima B (30 žáků)</w:t>
            </w:r>
          </w:p>
          <w:p w:rsidR="001534FE" w:rsidRPr="000070C9" w:rsidRDefault="001534FE" w:rsidP="001534FE">
            <w:pPr>
              <w:jc w:val="both"/>
            </w:pPr>
            <w:r w:rsidRPr="000070C9">
              <w:t>3) sekunda A (30 žáků)</w:t>
            </w:r>
          </w:p>
          <w:p w:rsidR="001534FE" w:rsidRPr="000070C9" w:rsidRDefault="001534FE" w:rsidP="001534FE">
            <w:pPr>
              <w:jc w:val="both"/>
            </w:pPr>
            <w:r w:rsidRPr="000070C9">
              <w:t>4) sekunda B (30 žáků)</w:t>
            </w:r>
          </w:p>
          <w:p w:rsidR="001534FE" w:rsidRPr="000070C9" w:rsidRDefault="001534FE" w:rsidP="001534FE">
            <w:pPr>
              <w:jc w:val="both"/>
            </w:pPr>
            <w:r w:rsidRPr="000070C9">
              <w:t>5) tercie A (30 žáků)</w:t>
            </w:r>
          </w:p>
          <w:p w:rsidR="001534FE" w:rsidRPr="000070C9" w:rsidRDefault="001534FE" w:rsidP="001534FE">
            <w:pPr>
              <w:jc w:val="both"/>
            </w:pPr>
            <w:r w:rsidRPr="000070C9">
              <w:t>6) tercie B (30 žáků)</w:t>
            </w:r>
          </w:p>
          <w:p w:rsidR="001534FE" w:rsidRPr="000070C9" w:rsidRDefault="001534FE" w:rsidP="001534FE">
            <w:pPr>
              <w:jc w:val="both"/>
            </w:pPr>
            <w:r w:rsidRPr="000070C9">
              <w:t>7) kvarta A (30 žáků)</w:t>
            </w:r>
          </w:p>
          <w:p w:rsidR="001534FE" w:rsidRPr="000070C9" w:rsidRDefault="001534FE" w:rsidP="001534FE">
            <w:pPr>
              <w:jc w:val="both"/>
            </w:pPr>
            <w:r w:rsidRPr="000070C9">
              <w:t>8) kvarta B (30 žáků)</w:t>
            </w:r>
          </w:p>
          <w:p w:rsidR="001534FE" w:rsidRPr="000070C9" w:rsidRDefault="001534FE" w:rsidP="001534FE">
            <w:pPr>
              <w:jc w:val="both"/>
            </w:pPr>
          </w:p>
          <w:p w:rsidR="001534FE" w:rsidRPr="000070C9" w:rsidRDefault="001534FE" w:rsidP="001534FE">
            <w:pPr>
              <w:jc w:val="both"/>
            </w:pPr>
            <w:r w:rsidRPr="000070C9">
              <w:rPr>
                <w:b/>
                <w:i/>
              </w:rPr>
              <w:t>Celkový počet žáků cílové skupiny</w:t>
            </w:r>
            <w:r w:rsidRPr="000070C9">
              <w:t>: 240</w:t>
            </w:r>
          </w:p>
          <w:p w:rsidR="005B574C" w:rsidRPr="000070C9" w:rsidRDefault="005B574C" w:rsidP="007F7CE9">
            <w:pPr>
              <w:pStyle w:val="Zkladntext"/>
              <w:jc w:val="left"/>
              <w:rPr>
                <w:rFonts w:ascii="Times New Roman" w:hAnsi="Times New Roman"/>
                <w:bCs/>
                <w:szCs w:val="20"/>
              </w:rPr>
            </w:pPr>
          </w:p>
        </w:tc>
      </w:tr>
    </w:tbl>
    <w:p w:rsidR="00277778" w:rsidRPr="000070C9" w:rsidRDefault="00277778" w:rsidP="00756A8A">
      <w:pPr>
        <w:pStyle w:val="Zkladntext"/>
        <w:jc w:val="left"/>
        <w:rPr>
          <w:rFonts w:ascii="Times New Roman" w:hAnsi="Times New Roman"/>
          <w:bCs/>
          <w:sz w:val="24"/>
        </w:rPr>
      </w:pPr>
    </w:p>
    <w:p w:rsidR="00234527" w:rsidRPr="000070C9" w:rsidRDefault="00234527" w:rsidP="00234527">
      <w:pPr>
        <w:pStyle w:val="Zkladntext"/>
        <w:jc w:val="left"/>
        <w:rPr>
          <w:rFonts w:ascii="Times New Roman" w:hAnsi="Times New Roman"/>
          <w:b/>
          <w:bCs/>
          <w:sz w:val="28"/>
        </w:rPr>
      </w:pPr>
    </w:p>
    <w:p w:rsidR="00801DE8" w:rsidRPr="000070C9" w:rsidRDefault="00801DE8" w:rsidP="00234527">
      <w:pPr>
        <w:pStyle w:val="Zkladntext"/>
        <w:jc w:val="left"/>
        <w:rPr>
          <w:rFonts w:ascii="Times New Roman" w:hAnsi="Times New Roman"/>
          <w:b/>
          <w:bCs/>
          <w:sz w:val="28"/>
        </w:rPr>
      </w:pPr>
      <w:r w:rsidRPr="000070C9">
        <w:rPr>
          <w:rFonts w:ascii="Times New Roman" w:hAnsi="Times New Roman"/>
          <w:b/>
          <w:bCs/>
          <w:sz w:val="28"/>
        </w:rPr>
        <w:t>Předpokládaný rozpočet</w:t>
      </w:r>
      <w:r w:rsidR="008B5198" w:rsidRPr="000070C9">
        <w:rPr>
          <w:rFonts w:ascii="Times New Roman" w:hAnsi="Times New Roman"/>
          <w:b/>
          <w:bCs/>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8"/>
        <w:gridCol w:w="2069"/>
        <w:gridCol w:w="2069"/>
        <w:gridCol w:w="2069"/>
        <w:gridCol w:w="2069"/>
      </w:tblGrid>
      <w:tr w:rsidR="00CB75AA" w:rsidRPr="000070C9" w:rsidTr="007F7CE9">
        <w:tc>
          <w:tcPr>
            <w:tcW w:w="2068" w:type="dxa"/>
          </w:tcPr>
          <w:p w:rsidR="005176BE" w:rsidRPr="000070C9" w:rsidRDefault="005176BE" w:rsidP="007F7CE9">
            <w:pPr>
              <w:pStyle w:val="Zkladntext"/>
              <w:jc w:val="center"/>
              <w:rPr>
                <w:rFonts w:ascii="Times New Roman" w:hAnsi="Times New Roman"/>
                <w:b/>
                <w:bCs/>
                <w:sz w:val="24"/>
              </w:rPr>
            </w:pPr>
            <w:r w:rsidRPr="000070C9">
              <w:rPr>
                <w:rFonts w:ascii="Times New Roman" w:hAnsi="Times New Roman"/>
                <w:b/>
                <w:bCs/>
                <w:sz w:val="24"/>
              </w:rPr>
              <w:lastRenderedPageBreak/>
              <w:t>Položka</w:t>
            </w:r>
          </w:p>
          <w:p w:rsidR="005176BE" w:rsidRPr="000070C9" w:rsidRDefault="00365510" w:rsidP="007F7CE9">
            <w:pPr>
              <w:pStyle w:val="Zkladntext"/>
              <w:jc w:val="center"/>
              <w:rPr>
                <w:rFonts w:ascii="Times New Roman" w:hAnsi="Times New Roman"/>
                <w:bCs/>
                <w:sz w:val="24"/>
              </w:rPr>
            </w:pPr>
            <w:r w:rsidRPr="000070C9">
              <w:rPr>
                <w:rFonts w:ascii="Times New Roman" w:hAnsi="Times New Roman"/>
                <w:bCs/>
                <w:i/>
                <w:szCs w:val="20"/>
              </w:rPr>
              <w:t>(</w:t>
            </w:r>
            <w:r w:rsidR="005176BE" w:rsidRPr="000070C9">
              <w:rPr>
                <w:rFonts w:ascii="Times New Roman" w:hAnsi="Times New Roman"/>
                <w:bCs/>
                <w:i/>
                <w:szCs w:val="20"/>
              </w:rPr>
              <w:t>uveďte přesný název</w:t>
            </w:r>
            <w:r w:rsidRPr="000070C9">
              <w:rPr>
                <w:rFonts w:ascii="Times New Roman" w:hAnsi="Times New Roman"/>
                <w:bCs/>
                <w:i/>
                <w:szCs w:val="20"/>
              </w:rPr>
              <w:t>)</w:t>
            </w:r>
          </w:p>
        </w:tc>
        <w:tc>
          <w:tcPr>
            <w:tcW w:w="2069" w:type="dxa"/>
          </w:tcPr>
          <w:p w:rsidR="005176BE" w:rsidRPr="000070C9" w:rsidRDefault="005176BE" w:rsidP="007F7CE9">
            <w:pPr>
              <w:pStyle w:val="Zkladntext"/>
              <w:jc w:val="center"/>
              <w:rPr>
                <w:rFonts w:ascii="Times New Roman" w:hAnsi="Times New Roman"/>
                <w:b/>
                <w:bCs/>
                <w:sz w:val="24"/>
              </w:rPr>
            </w:pPr>
            <w:r w:rsidRPr="000070C9">
              <w:rPr>
                <w:rFonts w:ascii="Times New Roman" w:hAnsi="Times New Roman"/>
                <w:b/>
                <w:bCs/>
                <w:sz w:val="24"/>
              </w:rPr>
              <w:t>Žádáno z rozpočtu kraje (</w:t>
            </w:r>
            <w:r w:rsidRPr="000070C9">
              <w:rPr>
                <w:rFonts w:ascii="Times New Roman" w:hAnsi="Times New Roman"/>
                <w:bCs/>
                <w:i/>
                <w:sz w:val="24"/>
              </w:rPr>
              <w:t>v Kč</w:t>
            </w:r>
            <w:r w:rsidRPr="000070C9">
              <w:rPr>
                <w:rFonts w:ascii="Times New Roman" w:hAnsi="Times New Roman"/>
                <w:b/>
                <w:bCs/>
                <w:sz w:val="24"/>
              </w:rPr>
              <w:t>)</w:t>
            </w:r>
          </w:p>
        </w:tc>
        <w:tc>
          <w:tcPr>
            <w:tcW w:w="2069" w:type="dxa"/>
          </w:tcPr>
          <w:p w:rsidR="005176BE" w:rsidRPr="000070C9" w:rsidRDefault="005176BE" w:rsidP="007F7CE9">
            <w:pPr>
              <w:pStyle w:val="Zkladntext"/>
              <w:jc w:val="center"/>
              <w:rPr>
                <w:rFonts w:ascii="Times New Roman" w:hAnsi="Times New Roman"/>
                <w:b/>
                <w:bCs/>
                <w:sz w:val="24"/>
              </w:rPr>
            </w:pPr>
            <w:r w:rsidRPr="000070C9">
              <w:rPr>
                <w:rFonts w:ascii="Times New Roman" w:hAnsi="Times New Roman"/>
                <w:b/>
                <w:bCs/>
                <w:sz w:val="24"/>
              </w:rPr>
              <w:t xml:space="preserve">Vlastní podíl </w:t>
            </w:r>
            <w:r w:rsidRPr="000070C9">
              <w:rPr>
                <w:rFonts w:ascii="Times New Roman" w:hAnsi="Times New Roman"/>
                <w:b/>
                <w:bCs/>
                <w:sz w:val="24"/>
              </w:rPr>
              <w:br/>
              <w:t>(</w:t>
            </w:r>
            <w:r w:rsidRPr="000070C9">
              <w:rPr>
                <w:rFonts w:ascii="Times New Roman" w:hAnsi="Times New Roman"/>
                <w:bCs/>
                <w:i/>
                <w:sz w:val="24"/>
              </w:rPr>
              <w:t>v Kč</w:t>
            </w:r>
            <w:r w:rsidRPr="000070C9">
              <w:rPr>
                <w:rFonts w:ascii="Times New Roman" w:hAnsi="Times New Roman"/>
                <w:b/>
                <w:bCs/>
                <w:sz w:val="24"/>
              </w:rPr>
              <w:t>)</w:t>
            </w:r>
          </w:p>
        </w:tc>
        <w:tc>
          <w:tcPr>
            <w:tcW w:w="2069" w:type="dxa"/>
          </w:tcPr>
          <w:p w:rsidR="005176BE" w:rsidRPr="000070C9" w:rsidRDefault="005176BE" w:rsidP="007F7CE9">
            <w:pPr>
              <w:pStyle w:val="Zkladntext"/>
              <w:jc w:val="center"/>
              <w:rPr>
                <w:rFonts w:ascii="Times New Roman" w:hAnsi="Times New Roman"/>
                <w:b/>
                <w:bCs/>
                <w:sz w:val="24"/>
              </w:rPr>
            </w:pPr>
            <w:r w:rsidRPr="000070C9">
              <w:rPr>
                <w:rFonts w:ascii="Times New Roman" w:hAnsi="Times New Roman"/>
                <w:b/>
                <w:bCs/>
                <w:sz w:val="24"/>
              </w:rPr>
              <w:t>Žádáno z jiných zdrojů</w:t>
            </w:r>
            <w:r w:rsidRPr="000070C9">
              <w:rPr>
                <w:rFonts w:ascii="Times New Roman" w:hAnsi="Times New Roman"/>
                <w:b/>
                <w:bCs/>
                <w:sz w:val="24"/>
              </w:rPr>
              <w:br/>
              <w:t>(</w:t>
            </w:r>
            <w:r w:rsidRPr="000070C9">
              <w:rPr>
                <w:rFonts w:ascii="Times New Roman" w:hAnsi="Times New Roman"/>
                <w:bCs/>
                <w:i/>
                <w:sz w:val="24"/>
              </w:rPr>
              <w:t>v Kč</w:t>
            </w:r>
            <w:r w:rsidRPr="000070C9">
              <w:rPr>
                <w:rFonts w:ascii="Times New Roman" w:hAnsi="Times New Roman"/>
                <w:b/>
                <w:bCs/>
                <w:sz w:val="24"/>
              </w:rPr>
              <w:t>)</w:t>
            </w:r>
          </w:p>
        </w:tc>
        <w:tc>
          <w:tcPr>
            <w:tcW w:w="2069" w:type="dxa"/>
          </w:tcPr>
          <w:p w:rsidR="005176BE" w:rsidRPr="000070C9" w:rsidRDefault="005176BE" w:rsidP="007F7CE9">
            <w:pPr>
              <w:pStyle w:val="Zkladntext"/>
              <w:jc w:val="center"/>
              <w:rPr>
                <w:rFonts w:ascii="Times New Roman" w:hAnsi="Times New Roman"/>
                <w:bCs/>
                <w:sz w:val="24"/>
              </w:rPr>
            </w:pPr>
            <w:r w:rsidRPr="000070C9">
              <w:rPr>
                <w:rFonts w:ascii="Times New Roman" w:hAnsi="Times New Roman"/>
                <w:b/>
                <w:bCs/>
                <w:sz w:val="24"/>
              </w:rPr>
              <w:t xml:space="preserve">Celkem </w:t>
            </w:r>
            <w:r w:rsidRPr="000070C9">
              <w:rPr>
                <w:rFonts w:ascii="Times New Roman" w:hAnsi="Times New Roman"/>
                <w:b/>
                <w:bCs/>
                <w:sz w:val="24"/>
              </w:rPr>
              <w:br/>
              <w:t>(</w:t>
            </w:r>
            <w:r w:rsidRPr="000070C9">
              <w:rPr>
                <w:rFonts w:ascii="Times New Roman" w:hAnsi="Times New Roman"/>
                <w:bCs/>
                <w:i/>
                <w:sz w:val="24"/>
              </w:rPr>
              <w:t>v Kč</w:t>
            </w:r>
            <w:r w:rsidRPr="000070C9">
              <w:rPr>
                <w:rFonts w:ascii="Times New Roman" w:hAnsi="Times New Roman"/>
                <w:b/>
                <w:bCs/>
                <w:sz w:val="24"/>
              </w:rPr>
              <w:t>)</w:t>
            </w:r>
          </w:p>
        </w:tc>
      </w:tr>
      <w:tr w:rsidR="00CB75AA" w:rsidRPr="000070C9" w:rsidTr="007F7CE9">
        <w:tc>
          <w:tcPr>
            <w:tcW w:w="2068" w:type="dxa"/>
          </w:tcPr>
          <w:p w:rsidR="005176BE" w:rsidRPr="000070C9" w:rsidRDefault="003C53AC" w:rsidP="007F7CE9">
            <w:pPr>
              <w:pStyle w:val="Zkladntext"/>
              <w:jc w:val="left"/>
              <w:rPr>
                <w:rFonts w:ascii="Times New Roman" w:hAnsi="Times New Roman"/>
                <w:bCs/>
                <w:szCs w:val="20"/>
              </w:rPr>
            </w:pPr>
            <w:r w:rsidRPr="000070C9">
              <w:rPr>
                <w:rFonts w:ascii="Times New Roman" w:hAnsi="Times New Roman"/>
                <w:b/>
                <w:bCs/>
                <w:szCs w:val="20"/>
              </w:rPr>
              <w:t>VÝDAJE</w:t>
            </w:r>
            <w:r w:rsidRPr="000070C9">
              <w:rPr>
                <w:rFonts w:ascii="Times New Roman" w:hAnsi="Times New Roman"/>
                <w:bCs/>
                <w:szCs w:val="20"/>
              </w:rPr>
              <w:t xml:space="preserve"> z</w:t>
            </w:r>
            <w:r w:rsidR="00120C3D">
              <w:rPr>
                <w:rFonts w:ascii="Times New Roman" w:hAnsi="Times New Roman"/>
                <w:bCs/>
                <w:szCs w:val="20"/>
              </w:rPr>
              <w:t> </w:t>
            </w:r>
            <w:r w:rsidRPr="000070C9">
              <w:rPr>
                <w:rFonts w:ascii="Times New Roman" w:hAnsi="Times New Roman"/>
                <w:bCs/>
                <w:szCs w:val="20"/>
              </w:rPr>
              <w:t>toho</w:t>
            </w: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r>
      <w:tr w:rsidR="00CB75AA" w:rsidRPr="000070C9" w:rsidTr="007F7CE9">
        <w:tc>
          <w:tcPr>
            <w:tcW w:w="2068" w:type="dxa"/>
          </w:tcPr>
          <w:p w:rsidR="005176BE" w:rsidRPr="000070C9" w:rsidRDefault="00120C3D" w:rsidP="007F7CE9">
            <w:pPr>
              <w:pStyle w:val="Zkladntext"/>
              <w:jc w:val="left"/>
              <w:rPr>
                <w:rFonts w:ascii="Times New Roman" w:hAnsi="Times New Roman"/>
                <w:b/>
                <w:bCs/>
                <w:szCs w:val="20"/>
              </w:rPr>
            </w:pPr>
            <w:r w:rsidRPr="000070C9">
              <w:rPr>
                <w:rFonts w:ascii="Times New Roman" w:hAnsi="Times New Roman"/>
                <w:b/>
                <w:bCs/>
                <w:szCs w:val="20"/>
              </w:rPr>
              <w:t>M</w:t>
            </w:r>
            <w:r w:rsidR="00442E91" w:rsidRPr="000070C9">
              <w:rPr>
                <w:rFonts w:ascii="Times New Roman" w:hAnsi="Times New Roman"/>
                <w:b/>
                <w:bCs/>
                <w:szCs w:val="20"/>
              </w:rPr>
              <w:t>ateriál</w:t>
            </w: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r>
      <w:tr w:rsidR="00CB75AA" w:rsidRPr="000070C9" w:rsidTr="007F7CE9">
        <w:tc>
          <w:tcPr>
            <w:tcW w:w="2068" w:type="dxa"/>
          </w:tcPr>
          <w:p w:rsidR="005176BE" w:rsidRPr="000070C9" w:rsidRDefault="00442E91" w:rsidP="007F7CE9">
            <w:pPr>
              <w:pStyle w:val="Zkladntext"/>
              <w:jc w:val="left"/>
              <w:rPr>
                <w:rFonts w:ascii="Times New Roman" w:hAnsi="Times New Roman"/>
                <w:bCs/>
                <w:szCs w:val="20"/>
              </w:rPr>
            </w:pPr>
            <w:r w:rsidRPr="000070C9">
              <w:rPr>
                <w:rFonts w:ascii="Times New Roman" w:hAnsi="Times New Roman"/>
                <w:bCs/>
                <w:szCs w:val="20"/>
              </w:rPr>
              <w:t>a) všeobecný</w:t>
            </w: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r>
      <w:tr w:rsidR="00CB75AA" w:rsidRPr="000070C9" w:rsidTr="007F7CE9">
        <w:tc>
          <w:tcPr>
            <w:tcW w:w="2068" w:type="dxa"/>
          </w:tcPr>
          <w:p w:rsidR="005176BE" w:rsidRPr="000070C9" w:rsidRDefault="00442E91" w:rsidP="007F7CE9">
            <w:pPr>
              <w:pStyle w:val="Zkladntext"/>
              <w:jc w:val="left"/>
              <w:rPr>
                <w:rFonts w:ascii="Times New Roman" w:hAnsi="Times New Roman"/>
                <w:bCs/>
                <w:szCs w:val="20"/>
              </w:rPr>
            </w:pPr>
            <w:r w:rsidRPr="000070C9">
              <w:rPr>
                <w:rFonts w:ascii="Times New Roman" w:hAnsi="Times New Roman"/>
                <w:bCs/>
                <w:szCs w:val="20"/>
              </w:rPr>
              <w:t>b) věcné odměny</w:t>
            </w: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r>
      <w:tr w:rsidR="00CB75AA" w:rsidRPr="000070C9" w:rsidTr="007F7CE9">
        <w:tc>
          <w:tcPr>
            <w:tcW w:w="2068" w:type="dxa"/>
          </w:tcPr>
          <w:p w:rsidR="005176BE" w:rsidRPr="000070C9" w:rsidRDefault="00442E91" w:rsidP="007F7CE9">
            <w:pPr>
              <w:pStyle w:val="Zkladntext"/>
              <w:jc w:val="left"/>
              <w:rPr>
                <w:rFonts w:ascii="Times New Roman" w:hAnsi="Times New Roman"/>
                <w:b/>
                <w:bCs/>
                <w:szCs w:val="20"/>
              </w:rPr>
            </w:pPr>
            <w:r w:rsidRPr="000070C9">
              <w:rPr>
                <w:rFonts w:ascii="Times New Roman" w:hAnsi="Times New Roman"/>
                <w:b/>
                <w:bCs/>
                <w:szCs w:val="20"/>
              </w:rPr>
              <w:t>cestovní náklady</w:t>
            </w: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r>
      <w:tr w:rsidR="00CB75AA" w:rsidRPr="000070C9" w:rsidTr="007F7CE9">
        <w:tc>
          <w:tcPr>
            <w:tcW w:w="2068" w:type="dxa"/>
          </w:tcPr>
          <w:p w:rsidR="005176BE" w:rsidRPr="000070C9" w:rsidRDefault="00120C3D" w:rsidP="007F7CE9">
            <w:pPr>
              <w:pStyle w:val="Zkladntext"/>
              <w:jc w:val="left"/>
              <w:rPr>
                <w:rFonts w:ascii="Times New Roman" w:hAnsi="Times New Roman"/>
                <w:b/>
                <w:bCs/>
                <w:szCs w:val="20"/>
              </w:rPr>
            </w:pPr>
            <w:r w:rsidRPr="000070C9">
              <w:rPr>
                <w:rFonts w:ascii="Times New Roman" w:hAnsi="Times New Roman"/>
                <w:b/>
                <w:bCs/>
                <w:szCs w:val="20"/>
              </w:rPr>
              <w:t>U</w:t>
            </w:r>
            <w:r w:rsidR="00442E91" w:rsidRPr="000070C9">
              <w:rPr>
                <w:rFonts w:ascii="Times New Roman" w:hAnsi="Times New Roman"/>
                <w:b/>
                <w:bCs/>
                <w:szCs w:val="20"/>
              </w:rPr>
              <w:t>bytování</w:t>
            </w: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r>
      <w:tr w:rsidR="00CB75AA" w:rsidRPr="000070C9" w:rsidTr="007F7CE9">
        <w:tc>
          <w:tcPr>
            <w:tcW w:w="2068" w:type="dxa"/>
          </w:tcPr>
          <w:p w:rsidR="005176BE" w:rsidRPr="000070C9" w:rsidRDefault="00120C3D" w:rsidP="007F7CE9">
            <w:pPr>
              <w:pStyle w:val="Zkladntext"/>
              <w:jc w:val="left"/>
              <w:rPr>
                <w:rFonts w:ascii="Times New Roman" w:hAnsi="Times New Roman"/>
                <w:b/>
                <w:bCs/>
                <w:szCs w:val="20"/>
              </w:rPr>
            </w:pPr>
            <w:r w:rsidRPr="000070C9">
              <w:rPr>
                <w:rFonts w:ascii="Times New Roman" w:hAnsi="Times New Roman"/>
                <w:b/>
                <w:bCs/>
                <w:szCs w:val="20"/>
              </w:rPr>
              <w:t>S</w:t>
            </w:r>
            <w:r w:rsidR="00442E91" w:rsidRPr="000070C9">
              <w:rPr>
                <w:rFonts w:ascii="Times New Roman" w:hAnsi="Times New Roman"/>
                <w:b/>
                <w:bCs/>
                <w:szCs w:val="20"/>
              </w:rPr>
              <w:t>travování</w:t>
            </w: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r>
      <w:tr w:rsidR="00CB75AA" w:rsidRPr="000070C9" w:rsidTr="007F7CE9">
        <w:tc>
          <w:tcPr>
            <w:tcW w:w="2068" w:type="dxa"/>
          </w:tcPr>
          <w:p w:rsidR="005176BE" w:rsidRPr="000070C9" w:rsidRDefault="00120C3D" w:rsidP="007F7CE9">
            <w:pPr>
              <w:pStyle w:val="Zkladntext"/>
              <w:jc w:val="left"/>
              <w:rPr>
                <w:rFonts w:ascii="Times New Roman" w:hAnsi="Times New Roman"/>
                <w:b/>
                <w:bCs/>
                <w:szCs w:val="20"/>
              </w:rPr>
            </w:pPr>
            <w:r w:rsidRPr="000070C9">
              <w:rPr>
                <w:rFonts w:ascii="Times New Roman" w:hAnsi="Times New Roman"/>
                <w:b/>
                <w:bCs/>
                <w:szCs w:val="20"/>
              </w:rPr>
              <w:t>S</w:t>
            </w:r>
            <w:r w:rsidR="00612A80" w:rsidRPr="000070C9">
              <w:rPr>
                <w:rFonts w:ascii="Times New Roman" w:hAnsi="Times New Roman"/>
                <w:b/>
                <w:bCs/>
                <w:szCs w:val="20"/>
              </w:rPr>
              <w:t>lužby</w:t>
            </w: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r>
      <w:tr w:rsidR="00CB75AA" w:rsidRPr="000070C9" w:rsidTr="007F7CE9">
        <w:tc>
          <w:tcPr>
            <w:tcW w:w="2068" w:type="dxa"/>
          </w:tcPr>
          <w:p w:rsidR="005176BE" w:rsidRPr="000070C9" w:rsidRDefault="00612A80" w:rsidP="007F7CE9">
            <w:pPr>
              <w:pStyle w:val="Zkladntext"/>
              <w:jc w:val="left"/>
              <w:rPr>
                <w:rFonts w:ascii="Times New Roman" w:hAnsi="Times New Roman"/>
                <w:bCs/>
                <w:szCs w:val="20"/>
              </w:rPr>
            </w:pPr>
            <w:r w:rsidRPr="000070C9">
              <w:rPr>
                <w:rFonts w:ascii="Times New Roman" w:hAnsi="Times New Roman"/>
                <w:bCs/>
                <w:szCs w:val="20"/>
              </w:rPr>
              <w:t>a) nájemné</w:t>
            </w: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r>
      <w:tr w:rsidR="00CB75AA" w:rsidRPr="000070C9" w:rsidTr="007F7CE9">
        <w:tc>
          <w:tcPr>
            <w:tcW w:w="2068" w:type="dxa"/>
          </w:tcPr>
          <w:p w:rsidR="005176BE" w:rsidRPr="000070C9" w:rsidRDefault="00612A80" w:rsidP="007F7CE9">
            <w:pPr>
              <w:pStyle w:val="Zkladntext"/>
              <w:jc w:val="left"/>
              <w:rPr>
                <w:rFonts w:ascii="Times New Roman" w:hAnsi="Times New Roman"/>
                <w:bCs/>
                <w:szCs w:val="20"/>
              </w:rPr>
            </w:pPr>
            <w:r w:rsidRPr="000070C9">
              <w:rPr>
                <w:rFonts w:ascii="Times New Roman" w:hAnsi="Times New Roman"/>
                <w:bCs/>
                <w:szCs w:val="20"/>
              </w:rPr>
              <w:t xml:space="preserve">b) tisk </w:t>
            </w:r>
            <w:r w:rsidR="00120C3D">
              <w:rPr>
                <w:rFonts w:ascii="Times New Roman" w:hAnsi="Times New Roman"/>
                <w:bCs/>
                <w:szCs w:val="20"/>
              </w:rPr>
              <w:t>–</w:t>
            </w:r>
            <w:r w:rsidRPr="000070C9">
              <w:rPr>
                <w:rFonts w:ascii="Times New Roman" w:hAnsi="Times New Roman"/>
                <w:bCs/>
                <w:szCs w:val="20"/>
              </w:rPr>
              <w:t xml:space="preserve"> propagace</w:t>
            </w: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r>
      <w:tr w:rsidR="00CB75AA" w:rsidRPr="000070C9" w:rsidTr="007F7CE9">
        <w:tc>
          <w:tcPr>
            <w:tcW w:w="2068" w:type="dxa"/>
          </w:tcPr>
          <w:p w:rsidR="005176BE" w:rsidRPr="000070C9" w:rsidRDefault="00612A80" w:rsidP="007F7CE9">
            <w:pPr>
              <w:pStyle w:val="Zkladntext"/>
              <w:jc w:val="left"/>
              <w:rPr>
                <w:rFonts w:ascii="Times New Roman" w:hAnsi="Times New Roman"/>
                <w:bCs/>
                <w:szCs w:val="20"/>
              </w:rPr>
            </w:pPr>
            <w:r w:rsidRPr="000070C9">
              <w:rPr>
                <w:rFonts w:ascii="Times New Roman" w:hAnsi="Times New Roman"/>
                <w:bCs/>
                <w:szCs w:val="20"/>
              </w:rPr>
              <w:t xml:space="preserve">c) </w:t>
            </w:r>
            <w:r w:rsidR="000A124F" w:rsidRPr="000070C9">
              <w:rPr>
                <w:rFonts w:ascii="Times New Roman" w:hAnsi="Times New Roman"/>
                <w:bCs/>
                <w:szCs w:val="20"/>
              </w:rPr>
              <w:t>poštovné</w:t>
            </w: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r>
      <w:tr w:rsidR="00CB75AA" w:rsidRPr="000070C9" w:rsidTr="007F7CE9">
        <w:tc>
          <w:tcPr>
            <w:tcW w:w="2068" w:type="dxa"/>
          </w:tcPr>
          <w:p w:rsidR="005176BE" w:rsidRPr="000070C9" w:rsidRDefault="00612A80" w:rsidP="007F7CE9">
            <w:pPr>
              <w:pStyle w:val="Zkladntext"/>
              <w:jc w:val="left"/>
              <w:rPr>
                <w:rFonts w:ascii="Times New Roman" w:hAnsi="Times New Roman"/>
                <w:bCs/>
                <w:szCs w:val="20"/>
              </w:rPr>
            </w:pPr>
            <w:r w:rsidRPr="000070C9">
              <w:rPr>
                <w:rFonts w:ascii="Times New Roman" w:hAnsi="Times New Roman"/>
                <w:bCs/>
                <w:szCs w:val="20"/>
              </w:rPr>
              <w:t xml:space="preserve">d) </w:t>
            </w:r>
            <w:r w:rsidR="000A124F" w:rsidRPr="000070C9">
              <w:rPr>
                <w:rFonts w:ascii="Times New Roman" w:hAnsi="Times New Roman"/>
                <w:bCs/>
                <w:szCs w:val="20"/>
              </w:rPr>
              <w:t>ostatní</w:t>
            </w: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FE65EC" w:rsidP="007F7CE9">
            <w:pPr>
              <w:pStyle w:val="Zkladntext"/>
              <w:jc w:val="left"/>
              <w:rPr>
                <w:rFonts w:ascii="Times New Roman" w:hAnsi="Times New Roman"/>
                <w:bCs/>
                <w:szCs w:val="20"/>
              </w:rPr>
            </w:pPr>
            <w:r w:rsidRPr="000070C9">
              <w:rPr>
                <w:rFonts w:ascii="Times New Roman" w:hAnsi="Times New Roman"/>
                <w:bCs/>
                <w:szCs w:val="20"/>
              </w:rPr>
              <w:t>Náklady na pronájem místností 3000,- Kč</w:t>
            </w: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FB560A" w:rsidP="007F7CE9">
            <w:pPr>
              <w:pStyle w:val="Zkladntext"/>
              <w:jc w:val="left"/>
              <w:rPr>
                <w:rFonts w:ascii="Times New Roman" w:hAnsi="Times New Roman"/>
                <w:bCs/>
                <w:szCs w:val="20"/>
              </w:rPr>
            </w:pPr>
            <w:r>
              <w:rPr>
                <w:rFonts w:ascii="Times New Roman" w:hAnsi="Times New Roman"/>
                <w:bCs/>
                <w:szCs w:val="20"/>
              </w:rPr>
              <w:t>3000</w:t>
            </w:r>
          </w:p>
        </w:tc>
      </w:tr>
      <w:tr w:rsidR="00CB75AA" w:rsidRPr="000070C9" w:rsidTr="007F7CE9">
        <w:tc>
          <w:tcPr>
            <w:tcW w:w="2068" w:type="dxa"/>
          </w:tcPr>
          <w:p w:rsidR="005176BE" w:rsidRPr="000070C9" w:rsidRDefault="00612A80" w:rsidP="007F7CE9">
            <w:pPr>
              <w:pStyle w:val="Zkladntext"/>
              <w:jc w:val="left"/>
              <w:rPr>
                <w:rFonts w:ascii="Times New Roman" w:hAnsi="Times New Roman"/>
                <w:bCs/>
                <w:szCs w:val="20"/>
              </w:rPr>
            </w:pPr>
            <w:r w:rsidRPr="000070C9">
              <w:rPr>
                <w:rFonts w:ascii="Times New Roman" w:hAnsi="Times New Roman"/>
                <w:bCs/>
                <w:szCs w:val="20"/>
              </w:rPr>
              <w:t xml:space="preserve">e) </w:t>
            </w:r>
            <w:r w:rsidR="000A124F" w:rsidRPr="000070C9">
              <w:rPr>
                <w:rFonts w:ascii="Times New Roman" w:hAnsi="Times New Roman"/>
                <w:bCs/>
                <w:szCs w:val="20"/>
              </w:rPr>
              <w:t>honoráře</w:t>
            </w:r>
            <w:r w:rsidR="00FE65EC" w:rsidRPr="000070C9">
              <w:rPr>
                <w:rFonts w:ascii="Times New Roman" w:hAnsi="Times New Roman"/>
                <w:bCs/>
                <w:szCs w:val="20"/>
              </w:rPr>
              <w:t xml:space="preserve">, </w:t>
            </w:r>
            <w:proofErr w:type="spellStart"/>
            <w:r w:rsidR="00FE65EC" w:rsidRPr="000070C9">
              <w:rPr>
                <w:rFonts w:ascii="Times New Roman" w:hAnsi="Times New Roman"/>
                <w:bCs/>
                <w:szCs w:val="20"/>
              </w:rPr>
              <w:t>lektor</w:t>
            </w:r>
            <w:r w:rsidR="000C0B68" w:rsidRPr="000070C9">
              <w:rPr>
                <w:rFonts w:ascii="Times New Roman" w:hAnsi="Times New Roman"/>
                <w:bCs/>
                <w:szCs w:val="20"/>
              </w:rPr>
              <w:t>né</w:t>
            </w:r>
            <w:proofErr w:type="spellEnd"/>
          </w:p>
        </w:tc>
        <w:tc>
          <w:tcPr>
            <w:tcW w:w="2069" w:type="dxa"/>
          </w:tcPr>
          <w:p w:rsidR="005176BE" w:rsidRPr="000070C9" w:rsidRDefault="00FB560A" w:rsidP="007F7CE9">
            <w:pPr>
              <w:pStyle w:val="Zkladntext"/>
              <w:jc w:val="left"/>
              <w:rPr>
                <w:rFonts w:ascii="Times New Roman" w:hAnsi="Times New Roman"/>
                <w:bCs/>
                <w:szCs w:val="20"/>
              </w:rPr>
            </w:pPr>
            <w:r>
              <w:rPr>
                <w:rFonts w:ascii="Times New Roman" w:hAnsi="Times New Roman"/>
                <w:bCs/>
                <w:szCs w:val="20"/>
              </w:rPr>
              <w:t>19 200</w:t>
            </w:r>
            <w:r w:rsidR="00FE65EC" w:rsidRPr="000070C9">
              <w:rPr>
                <w:rFonts w:ascii="Times New Roman" w:hAnsi="Times New Roman"/>
                <w:bCs/>
                <w:szCs w:val="20"/>
              </w:rPr>
              <w:t>,- Kč</w:t>
            </w: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FB560A" w:rsidP="007F7CE9">
            <w:pPr>
              <w:pStyle w:val="Zkladntext"/>
              <w:jc w:val="left"/>
              <w:rPr>
                <w:rFonts w:ascii="Times New Roman" w:hAnsi="Times New Roman"/>
                <w:bCs/>
                <w:szCs w:val="20"/>
              </w:rPr>
            </w:pPr>
            <w:r>
              <w:rPr>
                <w:rFonts w:ascii="Times New Roman" w:hAnsi="Times New Roman"/>
                <w:bCs/>
                <w:szCs w:val="20"/>
              </w:rPr>
              <w:t>19200</w:t>
            </w:r>
          </w:p>
        </w:tc>
      </w:tr>
      <w:tr w:rsidR="00CB75AA" w:rsidRPr="000070C9" w:rsidTr="007F7CE9">
        <w:tc>
          <w:tcPr>
            <w:tcW w:w="2068" w:type="dxa"/>
          </w:tcPr>
          <w:p w:rsidR="005176BE" w:rsidRPr="000070C9" w:rsidRDefault="0044631D" w:rsidP="00A01A81">
            <w:pPr>
              <w:pStyle w:val="Zkladntext"/>
              <w:jc w:val="left"/>
              <w:rPr>
                <w:rFonts w:ascii="Times New Roman" w:hAnsi="Times New Roman"/>
                <w:b/>
                <w:bCs/>
                <w:szCs w:val="20"/>
              </w:rPr>
            </w:pPr>
            <w:r w:rsidRPr="000070C9">
              <w:rPr>
                <w:rFonts w:ascii="Times New Roman" w:hAnsi="Times New Roman"/>
                <w:b/>
                <w:bCs/>
                <w:szCs w:val="20"/>
              </w:rPr>
              <w:t>o</w:t>
            </w:r>
            <w:r w:rsidR="00240990" w:rsidRPr="000070C9">
              <w:rPr>
                <w:rFonts w:ascii="Times New Roman" w:hAnsi="Times New Roman"/>
                <w:b/>
                <w:bCs/>
                <w:szCs w:val="20"/>
              </w:rPr>
              <w:t xml:space="preserve">dměny z dohod o pracích konaných mimo pracovní poměr </w:t>
            </w: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r>
      <w:tr w:rsidR="00CB75AA" w:rsidRPr="000070C9" w:rsidTr="007F7CE9">
        <w:tc>
          <w:tcPr>
            <w:tcW w:w="2068" w:type="dxa"/>
          </w:tcPr>
          <w:p w:rsidR="005176BE" w:rsidRPr="000070C9" w:rsidRDefault="00715136" w:rsidP="007F7CE9">
            <w:pPr>
              <w:pStyle w:val="Zkladntext"/>
              <w:jc w:val="left"/>
              <w:rPr>
                <w:rFonts w:ascii="Times New Roman" w:hAnsi="Times New Roman"/>
                <w:b/>
                <w:bCs/>
                <w:szCs w:val="20"/>
              </w:rPr>
            </w:pPr>
            <w:r w:rsidRPr="000070C9">
              <w:rPr>
                <w:rFonts w:ascii="Times New Roman" w:hAnsi="Times New Roman"/>
                <w:b/>
                <w:bCs/>
                <w:szCs w:val="20"/>
              </w:rPr>
              <w:t xml:space="preserve">ostatní </w:t>
            </w:r>
            <w:r w:rsidR="00120C3D">
              <w:rPr>
                <w:rFonts w:ascii="Times New Roman" w:hAnsi="Times New Roman"/>
                <w:b/>
                <w:bCs/>
                <w:szCs w:val="20"/>
              </w:rPr>
              <w:t>–</w:t>
            </w:r>
            <w:r w:rsidRPr="000070C9">
              <w:rPr>
                <w:rFonts w:ascii="Times New Roman" w:hAnsi="Times New Roman"/>
                <w:b/>
                <w:bCs/>
                <w:szCs w:val="20"/>
              </w:rPr>
              <w:t xml:space="preserve"> vypsat</w:t>
            </w: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r>
      <w:tr w:rsidR="00CB75AA" w:rsidRPr="000070C9" w:rsidTr="007F7CE9">
        <w:tc>
          <w:tcPr>
            <w:tcW w:w="2068"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c>
          <w:tcPr>
            <w:tcW w:w="2069" w:type="dxa"/>
          </w:tcPr>
          <w:p w:rsidR="005176BE" w:rsidRPr="000070C9" w:rsidRDefault="005176BE" w:rsidP="007F7CE9">
            <w:pPr>
              <w:pStyle w:val="Zkladntext"/>
              <w:jc w:val="left"/>
              <w:rPr>
                <w:rFonts w:ascii="Times New Roman" w:hAnsi="Times New Roman"/>
                <w:bCs/>
                <w:szCs w:val="20"/>
              </w:rPr>
            </w:pPr>
          </w:p>
        </w:tc>
      </w:tr>
      <w:tr w:rsidR="00CB75AA" w:rsidRPr="000070C9" w:rsidTr="007F7CE9">
        <w:tc>
          <w:tcPr>
            <w:tcW w:w="2068" w:type="dxa"/>
          </w:tcPr>
          <w:p w:rsidR="005176BE" w:rsidRPr="000070C9" w:rsidRDefault="005176BE" w:rsidP="007F7CE9">
            <w:pPr>
              <w:pStyle w:val="Zkladntext"/>
              <w:jc w:val="left"/>
              <w:rPr>
                <w:rFonts w:ascii="Times New Roman" w:hAnsi="Times New Roman"/>
                <w:bCs/>
                <w:szCs w:val="20"/>
              </w:rPr>
            </w:pPr>
          </w:p>
        </w:tc>
        <w:tc>
          <w:tcPr>
            <w:tcW w:w="2069" w:type="dxa"/>
            <w:tcBorders>
              <w:bottom w:val="single" w:sz="4" w:space="0" w:color="auto"/>
            </w:tcBorders>
          </w:tcPr>
          <w:p w:rsidR="005176BE" w:rsidRPr="000070C9" w:rsidRDefault="005176BE" w:rsidP="007F7CE9">
            <w:pPr>
              <w:pStyle w:val="Zkladntext"/>
              <w:jc w:val="left"/>
              <w:rPr>
                <w:rFonts w:ascii="Times New Roman" w:hAnsi="Times New Roman"/>
                <w:bCs/>
                <w:szCs w:val="20"/>
              </w:rPr>
            </w:pPr>
          </w:p>
        </w:tc>
        <w:tc>
          <w:tcPr>
            <w:tcW w:w="2069" w:type="dxa"/>
            <w:tcBorders>
              <w:bottom w:val="single" w:sz="4" w:space="0" w:color="auto"/>
            </w:tcBorders>
          </w:tcPr>
          <w:p w:rsidR="005176BE" w:rsidRPr="000070C9" w:rsidRDefault="005176BE" w:rsidP="007F7CE9">
            <w:pPr>
              <w:pStyle w:val="Zkladntext"/>
              <w:jc w:val="left"/>
              <w:rPr>
                <w:rFonts w:ascii="Times New Roman" w:hAnsi="Times New Roman"/>
                <w:bCs/>
                <w:szCs w:val="20"/>
              </w:rPr>
            </w:pPr>
          </w:p>
        </w:tc>
        <w:tc>
          <w:tcPr>
            <w:tcW w:w="2069" w:type="dxa"/>
            <w:tcBorders>
              <w:bottom w:val="single" w:sz="4" w:space="0" w:color="auto"/>
            </w:tcBorders>
          </w:tcPr>
          <w:p w:rsidR="005176BE" w:rsidRPr="000070C9" w:rsidRDefault="005176BE" w:rsidP="007F7CE9">
            <w:pPr>
              <w:pStyle w:val="Zkladntext"/>
              <w:jc w:val="left"/>
              <w:rPr>
                <w:rFonts w:ascii="Times New Roman" w:hAnsi="Times New Roman"/>
                <w:bCs/>
                <w:szCs w:val="20"/>
              </w:rPr>
            </w:pPr>
          </w:p>
        </w:tc>
        <w:tc>
          <w:tcPr>
            <w:tcW w:w="2069" w:type="dxa"/>
            <w:tcBorders>
              <w:bottom w:val="single" w:sz="4" w:space="0" w:color="auto"/>
            </w:tcBorders>
          </w:tcPr>
          <w:p w:rsidR="005176BE" w:rsidRPr="000070C9" w:rsidRDefault="005176BE" w:rsidP="007F7CE9">
            <w:pPr>
              <w:pStyle w:val="Zkladntext"/>
              <w:jc w:val="left"/>
              <w:rPr>
                <w:rFonts w:ascii="Times New Roman" w:hAnsi="Times New Roman"/>
                <w:bCs/>
                <w:szCs w:val="20"/>
              </w:rPr>
            </w:pPr>
          </w:p>
        </w:tc>
      </w:tr>
      <w:tr w:rsidR="00CB75AA" w:rsidRPr="000070C9" w:rsidTr="007F7CE9">
        <w:tc>
          <w:tcPr>
            <w:tcW w:w="2068" w:type="dxa"/>
          </w:tcPr>
          <w:p w:rsidR="005176BE" w:rsidRPr="000070C9" w:rsidRDefault="00996F22" w:rsidP="007F7CE9">
            <w:pPr>
              <w:pStyle w:val="Zkladntext"/>
              <w:jc w:val="left"/>
              <w:rPr>
                <w:rFonts w:ascii="Times New Roman" w:hAnsi="Times New Roman"/>
                <w:b/>
                <w:bCs/>
                <w:szCs w:val="20"/>
              </w:rPr>
            </w:pPr>
            <w:r w:rsidRPr="000070C9">
              <w:rPr>
                <w:rFonts w:ascii="Times New Roman" w:hAnsi="Times New Roman"/>
                <w:b/>
                <w:bCs/>
                <w:szCs w:val="20"/>
              </w:rPr>
              <w:t>CELKEM</w:t>
            </w:r>
            <w:r w:rsidR="00802D02" w:rsidRPr="000070C9">
              <w:rPr>
                <w:rFonts w:ascii="Times New Roman" w:hAnsi="Times New Roman"/>
                <w:b/>
                <w:bCs/>
                <w:szCs w:val="20"/>
              </w:rPr>
              <w:t xml:space="preserve"> VÝDAJE</w:t>
            </w:r>
          </w:p>
        </w:tc>
        <w:tc>
          <w:tcPr>
            <w:tcW w:w="2069" w:type="dxa"/>
            <w:shd w:val="clear" w:color="auto" w:fill="E0E0E0"/>
          </w:tcPr>
          <w:p w:rsidR="005176BE" w:rsidRPr="000070C9" w:rsidRDefault="00FB560A" w:rsidP="007F7CE9">
            <w:pPr>
              <w:pStyle w:val="Zkladntext"/>
              <w:jc w:val="center"/>
              <w:rPr>
                <w:rFonts w:ascii="Times New Roman" w:hAnsi="Times New Roman"/>
                <w:b/>
                <w:bCs/>
                <w:szCs w:val="20"/>
              </w:rPr>
            </w:pPr>
            <w:r>
              <w:rPr>
                <w:rFonts w:ascii="Times New Roman" w:hAnsi="Times New Roman"/>
                <w:b/>
                <w:bCs/>
                <w:szCs w:val="20"/>
              </w:rPr>
              <w:t>19 200</w:t>
            </w:r>
            <w:r w:rsidR="00FE65EC" w:rsidRPr="000070C9">
              <w:rPr>
                <w:rFonts w:ascii="Times New Roman" w:hAnsi="Times New Roman"/>
                <w:b/>
                <w:bCs/>
                <w:szCs w:val="20"/>
              </w:rPr>
              <w:t>,- Kč</w:t>
            </w:r>
          </w:p>
        </w:tc>
        <w:tc>
          <w:tcPr>
            <w:tcW w:w="2069" w:type="dxa"/>
            <w:shd w:val="clear" w:color="auto" w:fill="E0E0E0"/>
          </w:tcPr>
          <w:p w:rsidR="005176BE" w:rsidRPr="000070C9" w:rsidRDefault="00FE65EC" w:rsidP="007F7CE9">
            <w:pPr>
              <w:pStyle w:val="Zkladntext"/>
              <w:jc w:val="center"/>
              <w:rPr>
                <w:rFonts w:ascii="Times New Roman" w:hAnsi="Times New Roman"/>
                <w:b/>
                <w:bCs/>
                <w:szCs w:val="20"/>
              </w:rPr>
            </w:pPr>
            <w:r w:rsidRPr="000070C9">
              <w:rPr>
                <w:rFonts w:ascii="Times New Roman" w:hAnsi="Times New Roman"/>
                <w:b/>
                <w:bCs/>
                <w:szCs w:val="20"/>
              </w:rPr>
              <w:t>3000,- Kč</w:t>
            </w:r>
          </w:p>
        </w:tc>
        <w:tc>
          <w:tcPr>
            <w:tcW w:w="2069" w:type="dxa"/>
            <w:shd w:val="clear" w:color="auto" w:fill="E0E0E0"/>
          </w:tcPr>
          <w:p w:rsidR="005176BE" w:rsidRPr="000070C9" w:rsidRDefault="005176BE" w:rsidP="007F7CE9">
            <w:pPr>
              <w:pStyle w:val="Zkladntext"/>
              <w:jc w:val="center"/>
              <w:rPr>
                <w:rFonts w:ascii="Times New Roman" w:hAnsi="Times New Roman"/>
                <w:b/>
                <w:bCs/>
                <w:szCs w:val="20"/>
              </w:rPr>
            </w:pPr>
          </w:p>
        </w:tc>
        <w:tc>
          <w:tcPr>
            <w:tcW w:w="2069" w:type="dxa"/>
            <w:shd w:val="clear" w:color="auto" w:fill="E0E0E0"/>
          </w:tcPr>
          <w:p w:rsidR="005176BE" w:rsidRPr="000070C9" w:rsidRDefault="00FB560A" w:rsidP="007F7CE9">
            <w:pPr>
              <w:pStyle w:val="Zkladntext"/>
              <w:jc w:val="center"/>
              <w:rPr>
                <w:rFonts w:ascii="Times New Roman" w:hAnsi="Times New Roman"/>
                <w:b/>
                <w:bCs/>
                <w:szCs w:val="20"/>
              </w:rPr>
            </w:pPr>
            <w:r>
              <w:rPr>
                <w:rFonts w:ascii="Times New Roman" w:hAnsi="Times New Roman"/>
                <w:b/>
                <w:bCs/>
                <w:szCs w:val="20"/>
              </w:rPr>
              <w:t>22 200</w:t>
            </w:r>
            <w:r w:rsidR="00FE65EC" w:rsidRPr="000070C9">
              <w:rPr>
                <w:rFonts w:ascii="Times New Roman" w:hAnsi="Times New Roman"/>
                <w:b/>
                <w:bCs/>
                <w:szCs w:val="20"/>
              </w:rPr>
              <w:t>,- Kč</w:t>
            </w:r>
          </w:p>
        </w:tc>
      </w:tr>
    </w:tbl>
    <w:p w:rsidR="00AA4EAD" w:rsidRPr="000070C9" w:rsidRDefault="00AA4EAD" w:rsidP="00801DE8">
      <w:pPr>
        <w:pStyle w:val="Zkladntext"/>
        <w:jc w:val="left"/>
        <w:rPr>
          <w:rFonts w:ascii="Times New Roman" w:hAnsi="Times New Roman"/>
          <w:bCs/>
          <w:i/>
          <w:sz w:val="24"/>
        </w:rPr>
      </w:pPr>
    </w:p>
    <w:p w:rsidR="00715136" w:rsidRPr="000070C9" w:rsidRDefault="00715136" w:rsidP="003738B9">
      <w:pPr>
        <w:pStyle w:val="Zkladntext"/>
        <w:jc w:val="left"/>
        <w:outlineLvl w:val="0"/>
        <w:rPr>
          <w:rFonts w:ascii="Times New Roman" w:hAnsi="Times New Roman"/>
          <w:b/>
          <w:bCs/>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2"/>
        <w:gridCol w:w="5172"/>
      </w:tblGrid>
      <w:tr w:rsidR="00A47E5F" w:rsidRPr="000070C9" w:rsidTr="007F7CE9">
        <w:tc>
          <w:tcPr>
            <w:tcW w:w="5172" w:type="dxa"/>
          </w:tcPr>
          <w:p w:rsidR="00A47E5F" w:rsidRPr="000070C9" w:rsidRDefault="00A47E5F" w:rsidP="007F7CE9">
            <w:pPr>
              <w:pStyle w:val="Zkladntext"/>
              <w:jc w:val="left"/>
              <w:rPr>
                <w:rFonts w:ascii="Times New Roman" w:hAnsi="Times New Roman"/>
                <w:b/>
                <w:bCs/>
                <w:sz w:val="24"/>
              </w:rPr>
            </w:pPr>
            <w:r w:rsidRPr="000070C9">
              <w:rPr>
                <w:rFonts w:ascii="Times New Roman" w:hAnsi="Times New Roman"/>
                <w:b/>
                <w:bCs/>
                <w:sz w:val="24"/>
              </w:rPr>
              <w:t>Celkové předpokládané náklady</w:t>
            </w:r>
          </w:p>
        </w:tc>
        <w:tc>
          <w:tcPr>
            <w:tcW w:w="5172" w:type="dxa"/>
          </w:tcPr>
          <w:p w:rsidR="00A47E5F" w:rsidRPr="000070C9" w:rsidRDefault="00FB560A" w:rsidP="007F7CE9">
            <w:pPr>
              <w:pStyle w:val="Zkladntext"/>
              <w:jc w:val="right"/>
              <w:rPr>
                <w:rFonts w:ascii="Times New Roman" w:hAnsi="Times New Roman"/>
                <w:b/>
                <w:bCs/>
                <w:sz w:val="24"/>
              </w:rPr>
            </w:pPr>
            <w:r>
              <w:rPr>
                <w:rFonts w:ascii="Times New Roman" w:hAnsi="Times New Roman"/>
                <w:b/>
                <w:bCs/>
                <w:sz w:val="24"/>
              </w:rPr>
              <w:t>22 200</w:t>
            </w:r>
            <w:r w:rsidR="00FE65EC" w:rsidRPr="000070C9">
              <w:rPr>
                <w:rFonts w:ascii="Times New Roman" w:hAnsi="Times New Roman"/>
                <w:b/>
                <w:bCs/>
                <w:sz w:val="24"/>
              </w:rPr>
              <w:t xml:space="preserve">,- </w:t>
            </w:r>
            <w:r w:rsidR="00A47E5F" w:rsidRPr="000070C9">
              <w:rPr>
                <w:rFonts w:ascii="Times New Roman" w:hAnsi="Times New Roman"/>
                <w:b/>
                <w:bCs/>
                <w:sz w:val="24"/>
              </w:rPr>
              <w:t>Kč</w:t>
            </w:r>
          </w:p>
        </w:tc>
      </w:tr>
      <w:tr w:rsidR="00A47E5F" w:rsidRPr="000070C9" w:rsidTr="007F7CE9">
        <w:tc>
          <w:tcPr>
            <w:tcW w:w="5172" w:type="dxa"/>
          </w:tcPr>
          <w:p w:rsidR="00A47E5F" w:rsidRPr="000070C9" w:rsidRDefault="00A47E5F" w:rsidP="007F7CE9">
            <w:pPr>
              <w:pStyle w:val="Zkladntext"/>
              <w:jc w:val="left"/>
              <w:rPr>
                <w:rFonts w:ascii="Times New Roman" w:hAnsi="Times New Roman"/>
                <w:b/>
                <w:bCs/>
                <w:sz w:val="24"/>
              </w:rPr>
            </w:pPr>
            <w:r w:rsidRPr="000070C9">
              <w:rPr>
                <w:rFonts w:ascii="Times New Roman" w:hAnsi="Times New Roman"/>
                <w:b/>
                <w:bCs/>
                <w:sz w:val="24"/>
              </w:rPr>
              <w:t>Celkové předpokládané příjmy</w:t>
            </w:r>
          </w:p>
        </w:tc>
        <w:tc>
          <w:tcPr>
            <w:tcW w:w="5172" w:type="dxa"/>
          </w:tcPr>
          <w:p w:rsidR="00A47E5F" w:rsidRPr="000070C9" w:rsidRDefault="00FE65EC" w:rsidP="007F7CE9">
            <w:pPr>
              <w:pStyle w:val="Zkladntext"/>
              <w:jc w:val="right"/>
              <w:rPr>
                <w:rFonts w:ascii="Times New Roman" w:hAnsi="Times New Roman"/>
                <w:b/>
                <w:bCs/>
                <w:sz w:val="24"/>
              </w:rPr>
            </w:pPr>
            <w:r w:rsidRPr="000070C9">
              <w:rPr>
                <w:rFonts w:ascii="Times New Roman" w:hAnsi="Times New Roman"/>
                <w:b/>
                <w:bCs/>
                <w:sz w:val="24"/>
              </w:rPr>
              <w:t xml:space="preserve">0,- </w:t>
            </w:r>
            <w:r w:rsidR="00A47E5F" w:rsidRPr="000070C9">
              <w:rPr>
                <w:rFonts w:ascii="Times New Roman" w:hAnsi="Times New Roman"/>
                <w:b/>
                <w:bCs/>
                <w:sz w:val="24"/>
              </w:rPr>
              <w:t>Kč</w:t>
            </w:r>
          </w:p>
        </w:tc>
      </w:tr>
      <w:tr w:rsidR="00A47E5F" w:rsidRPr="000070C9" w:rsidTr="007F7CE9">
        <w:tc>
          <w:tcPr>
            <w:tcW w:w="5172" w:type="dxa"/>
          </w:tcPr>
          <w:p w:rsidR="00A47E5F" w:rsidRPr="000070C9" w:rsidRDefault="00A47E5F" w:rsidP="007F7CE9">
            <w:pPr>
              <w:pStyle w:val="Zkladntext"/>
              <w:jc w:val="left"/>
              <w:rPr>
                <w:rFonts w:ascii="Times New Roman" w:hAnsi="Times New Roman"/>
                <w:b/>
                <w:bCs/>
                <w:sz w:val="24"/>
              </w:rPr>
            </w:pPr>
            <w:r w:rsidRPr="000070C9">
              <w:rPr>
                <w:rFonts w:ascii="Times New Roman" w:hAnsi="Times New Roman"/>
                <w:b/>
                <w:bCs/>
                <w:sz w:val="24"/>
              </w:rPr>
              <w:t>Rozdíl</w:t>
            </w:r>
          </w:p>
        </w:tc>
        <w:tc>
          <w:tcPr>
            <w:tcW w:w="5172" w:type="dxa"/>
          </w:tcPr>
          <w:p w:rsidR="00A47E5F" w:rsidRPr="000070C9" w:rsidRDefault="00FB560A" w:rsidP="007F7CE9">
            <w:pPr>
              <w:pStyle w:val="Zkladntext"/>
              <w:jc w:val="right"/>
              <w:rPr>
                <w:rFonts w:ascii="Times New Roman" w:hAnsi="Times New Roman"/>
                <w:b/>
                <w:bCs/>
                <w:sz w:val="24"/>
              </w:rPr>
            </w:pPr>
            <w:r>
              <w:rPr>
                <w:rFonts w:ascii="Times New Roman" w:hAnsi="Times New Roman"/>
                <w:b/>
                <w:bCs/>
                <w:sz w:val="24"/>
              </w:rPr>
              <w:t>22 200</w:t>
            </w:r>
            <w:r w:rsidR="00FE65EC" w:rsidRPr="000070C9">
              <w:rPr>
                <w:rFonts w:ascii="Times New Roman" w:hAnsi="Times New Roman"/>
                <w:b/>
                <w:bCs/>
                <w:sz w:val="24"/>
              </w:rPr>
              <w:t xml:space="preserve">,- </w:t>
            </w:r>
            <w:r w:rsidR="00A47E5F" w:rsidRPr="000070C9">
              <w:rPr>
                <w:rFonts w:ascii="Times New Roman" w:hAnsi="Times New Roman"/>
                <w:b/>
                <w:bCs/>
                <w:sz w:val="24"/>
              </w:rPr>
              <w:t>Kč</w:t>
            </w:r>
          </w:p>
        </w:tc>
      </w:tr>
      <w:tr w:rsidR="00A47E5F" w:rsidRPr="000070C9" w:rsidTr="00C96663">
        <w:tc>
          <w:tcPr>
            <w:tcW w:w="5172" w:type="dxa"/>
            <w:shd w:val="clear" w:color="auto" w:fill="D9D9D9"/>
          </w:tcPr>
          <w:p w:rsidR="00A47E5F" w:rsidRPr="000070C9" w:rsidRDefault="00A47E5F" w:rsidP="007F7CE9">
            <w:pPr>
              <w:pStyle w:val="Zkladntext"/>
              <w:jc w:val="left"/>
              <w:rPr>
                <w:rFonts w:ascii="Times New Roman" w:hAnsi="Times New Roman"/>
                <w:b/>
                <w:bCs/>
                <w:color w:val="auto"/>
                <w:sz w:val="24"/>
              </w:rPr>
            </w:pPr>
            <w:r w:rsidRPr="000070C9">
              <w:rPr>
                <w:rFonts w:ascii="Times New Roman" w:hAnsi="Times New Roman"/>
                <w:b/>
                <w:bCs/>
                <w:color w:val="auto"/>
                <w:sz w:val="24"/>
              </w:rPr>
              <w:t>Částka požadovaná od kraje</w:t>
            </w:r>
          </w:p>
        </w:tc>
        <w:tc>
          <w:tcPr>
            <w:tcW w:w="5172" w:type="dxa"/>
            <w:shd w:val="clear" w:color="auto" w:fill="D9D9D9"/>
          </w:tcPr>
          <w:p w:rsidR="00A47E5F" w:rsidRPr="000070C9" w:rsidRDefault="00FB560A" w:rsidP="007F7CE9">
            <w:pPr>
              <w:pStyle w:val="Zkladntext"/>
              <w:jc w:val="right"/>
              <w:rPr>
                <w:rFonts w:ascii="Times New Roman" w:hAnsi="Times New Roman"/>
                <w:b/>
                <w:bCs/>
                <w:color w:val="auto"/>
                <w:sz w:val="24"/>
              </w:rPr>
            </w:pPr>
            <w:r>
              <w:rPr>
                <w:rFonts w:ascii="Times New Roman" w:hAnsi="Times New Roman"/>
                <w:b/>
                <w:bCs/>
                <w:color w:val="auto"/>
                <w:sz w:val="24"/>
              </w:rPr>
              <w:t>19200</w:t>
            </w:r>
            <w:bookmarkStart w:id="0" w:name="_GoBack"/>
            <w:bookmarkEnd w:id="0"/>
            <w:r w:rsidR="00FE65EC" w:rsidRPr="000070C9">
              <w:rPr>
                <w:rFonts w:ascii="Times New Roman" w:hAnsi="Times New Roman"/>
                <w:b/>
                <w:bCs/>
                <w:color w:val="auto"/>
                <w:sz w:val="24"/>
              </w:rPr>
              <w:t xml:space="preserve">,- </w:t>
            </w:r>
            <w:r w:rsidR="00A47E5F" w:rsidRPr="000070C9">
              <w:rPr>
                <w:rFonts w:ascii="Times New Roman" w:hAnsi="Times New Roman"/>
                <w:b/>
                <w:bCs/>
                <w:color w:val="auto"/>
                <w:sz w:val="24"/>
              </w:rPr>
              <w:t>Kč</w:t>
            </w:r>
          </w:p>
        </w:tc>
      </w:tr>
    </w:tbl>
    <w:p w:rsidR="00715136" w:rsidRPr="000070C9" w:rsidRDefault="00715136" w:rsidP="00801DE8">
      <w:pPr>
        <w:pStyle w:val="Zkladntext"/>
        <w:jc w:val="left"/>
        <w:rPr>
          <w:rFonts w:ascii="Times New Roman" w:hAnsi="Times New Roman"/>
          <w:bCs/>
          <w:sz w:val="24"/>
        </w:rPr>
      </w:pPr>
    </w:p>
    <w:p w:rsidR="006E098F" w:rsidRPr="000070C9" w:rsidRDefault="00234527" w:rsidP="00234527">
      <w:pPr>
        <w:pStyle w:val="Zkladntext"/>
        <w:jc w:val="left"/>
        <w:rPr>
          <w:rFonts w:ascii="Times New Roman" w:hAnsi="Times New Roman"/>
          <w:b/>
          <w:bCs/>
          <w:sz w:val="24"/>
        </w:rPr>
      </w:pPr>
      <w:r w:rsidRPr="000070C9">
        <w:rPr>
          <w:rFonts w:ascii="Times New Roman" w:hAnsi="Times New Roman"/>
          <w:b/>
          <w:bCs/>
          <w:sz w:val="24"/>
        </w:rPr>
        <w:t xml:space="preserve"> </w:t>
      </w:r>
    </w:p>
    <w:p w:rsidR="006E098F" w:rsidRPr="000070C9" w:rsidRDefault="006E098F" w:rsidP="006E098F">
      <w:pPr>
        <w:pStyle w:val="Zkladntext"/>
        <w:rPr>
          <w:rFonts w:ascii="Times New Roman" w:hAnsi="Times New Roman"/>
          <w:sz w:val="24"/>
        </w:rPr>
      </w:pPr>
    </w:p>
    <w:p w:rsidR="006E098F" w:rsidRPr="000070C9" w:rsidRDefault="006E098F" w:rsidP="006E098F">
      <w:pPr>
        <w:pStyle w:val="Zkladntext"/>
        <w:rPr>
          <w:rFonts w:ascii="Times New Roman" w:hAnsi="Times New Roman"/>
          <w:sz w:val="22"/>
          <w:szCs w:val="22"/>
        </w:rPr>
      </w:pPr>
    </w:p>
    <w:p w:rsidR="006E098F" w:rsidRPr="000070C9" w:rsidRDefault="006E098F" w:rsidP="006E098F">
      <w:pPr>
        <w:pStyle w:val="Zkladntext"/>
        <w:rPr>
          <w:rFonts w:ascii="Times New Roman" w:hAnsi="Times New Roman"/>
          <w:sz w:val="22"/>
          <w:szCs w:val="22"/>
        </w:rPr>
      </w:pPr>
    </w:p>
    <w:p w:rsidR="006E098F" w:rsidRPr="000070C9" w:rsidRDefault="006E098F" w:rsidP="006E098F">
      <w:pPr>
        <w:pStyle w:val="Zkladntext"/>
        <w:ind w:left="4963"/>
        <w:rPr>
          <w:rFonts w:ascii="Times New Roman" w:hAnsi="Times New Roman"/>
          <w:sz w:val="22"/>
          <w:szCs w:val="22"/>
        </w:rPr>
      </w:pPr>
      <w:r w:rsidRPr="000070C9">
        <w:rPr>
          <w:rFonts w:ascii="Times New Roman" w:hAnsi="Times New Roman"/>
          <w:sz w:val="22"/>
          <w:szCs w:val="22"/>
        </w:rPr>
        <w:t xml:space="preserve">       ____________________________________</w:t>
      </w:r>
    </w:p>
    <w:p w:rsidR="006E098F" w:rsidRPr="000070C9" w:rsidRDefault="006E098F" w:rsidP="006E098F">
      <w:pPr>
        <w:pStyle w:val="Zkladntext"/>
        <w:rPr>
          <w:rFonts w:ascii="Times New Roman" w:hAnsi="Times New Roman"/>
          <w:sz w:val="22"/>
          <w:szCs w:val="22"/>
        </w:rPr>
      </w:pPr>
      <w:r w:rsidRPr="000070C9">
        <w:rPr>
          <w:rFonts w:ascii="Times New Roman" w:hAnsi="Times New Roman"/>
          <w:sz w:val="22"/>
          <w:szCs w:val="22"/>
        </w:rPr>
        <w:tab/>
      </w:r>
      <w:r w:rsidRPr="000070C9">
        <w:rPr>
          <w:rFonts w:ascii="Times New Roman" w:hAnsi="Times New Roman"/>
          <w:sz w:val="22"/>
          <w:szCs w:val="22"/>
        </w:rPr>
        <w:tab/>
      </w:r>
      <w:r w:rsidRPr="000070C9">
        <w:rPr>
          <w:rFonts w:ascii="Times New Roman" w:hAnsi="Times New Roman"/>
          <w:sz w:val="22"/>
          <w:szCs w:val="22"/>
        </w:rPr>
        <w:tab/>
      </w:r>
      <w:r w:rsidRPr="000070C9">
        <w:rPr>
          <w:rFonts w:ascii="Times New Roman" w:hAnsi="Times New Roman"/>
          <w:sz w:val="22"/>
          <w:szCs w:val="22"/>
        </w:rPr>
        <w:tab/>
      </w:r>
      <w:r w:rsidRPr="000070C9">
        <w:rPr>
          <w:rFonts w:ascii="Times New Roman" w:hAnsi="Times New Roman"/>
          <w:sz w:val="22"/>
          <w:szCs w:val="22"/>
        </w:rPr>
        <w:tab/>
      </w:r>
      <w:r w:rsidRPr="000070C9">
        <w:rPr>
          <w:rFonts w:ascii="Times New Roman" w:hAnsi="Times New Roman"/>
          <w:sz w:val="22"/>
          <w:szCs w:val="22"/>
        </w:rPr>
        <w:tab/>
      </w:r>
      <w:r w:rsidRPr="000070C9">
        <w:rPr>
          <w:rFonts w:ascii="Times New Roman" w:hAnsi="Times New Roman"/>
          <w:sz w:val="22"/>
          <w:szCs w:val="22"/>
        </w:rPr>
        <w:tab/>
      </w:r>
      <w:r w:rsidRPr="000070C9">
        <w:rPr>
          <w:rFonts w:ascii="Times New Roman" w:hAnsi="Times New Roman"/>
          <w:sz w:val="22"/>
          <w:szCs w:val="22"/>
        </w:rPr>
        <w:tab/>
      </w:r>
      <w:r w:rsidR="004B2094" w:rsidRPr="000070C9">
        <w:rPr>
          <w:rFonts w:ascii="Times New Roman" w:hAnsi="Times New Roman"/>
          <w:sz w:val="22"/>
          <w:szCs w:val="22"/>
        </w:rPr>
        <w:t>podpis žadatele (příp. razítko)</w:t>
      </w:r>
      <w:r w:rsidRPr="000070C9">
        <w:rPr>
          <w:rFonts w:ascii="Times New Roman" w:hAnsi="Times New Roman"/>
          <w:sz w:val="22"/>
          <w:szCs w:val="22"/>
        </w:rPr>
        <w:t xml:space="preserve"> </w:t>
      </w:r>
    </w:p>
    <w:p w:rsidR="00290F0C" w:rsidRPr="000070C9" w:rsidRDefault="00290F0C" w:rsidP="004B2094">
      <w:pPr>
        <w:pStyle w:val="Nzev"/>
        <w:jc w:val="left"/>
        <w:outlineLvl w:val="0"/>
      </w:pPr>
    </w:p>
    <w:sectPr w:rsidR="00290F0C" w:rsidRPr="000070C9" w:rsidSect="0077141B">
      <w:footerReference w:type="default" r:id="rId11"/>
      <w:pgSz w:w="11906" w:h="16838" w:code="9"/>
      <w:pgMar w:top="567" w:right="851" w:bottom="284" w:left="851" w:header="567" w:footer="16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711" w:rsidRDefault="00627711">
      <w:r>
        <w:separator/>
      </w:r>
    </w:p>
  </w:endnote>
  <w:endnote w:type="continuationSeparator" w:id="0">
    <w:p w:rsidR="00627711" w:rsidRDefault="006277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TTEE">
    <w:altName w:val="Times New Roman"/>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E9" w:rsidRPr="007F7CE9" w:rsidRDefault="007F7CE9">
    <w:pPr>
      <w:pStyle w:val="Zpat"/>
      <w:jc w:val="center"/>
      <w:rPr>
        <w:sz w:val="20"/>
        <w:szCs w:val="20"/>
      </w:rPr>
    </w:pPr>
    <w:r w:rsidRPr="007F7CE9">
      <w:rPr>
        <w:sz w:val="20"/>
        <w:szCs w:val="20"/>
      </w:rPr>
      <w:t xml:space="preserve">Stránka </w:t>
    </w:r>
    <w:r w:rsidR="00804D7E" w:rsidRPr="007F7CE9">
      <w:rPr>
        <w:b/>
        <w:sz w:val="20"/>
        <w:szCs w:val="20"/>
      </w:rPr>
      <w:fldChar w:fldCharType="begin"/>
    </w:r>
    <w:r w:rsidRPr="007F7CE9">
      <w:rPr>
        <w:b/>
        <w:sz w:val="20"/>
        <w:szCs w:val="20"/>
      </w:rPr>
      <w:instrText>PAGE</w:instrText>
    </w:r>
    <w:r w:rsidR="00804D7E" w:rsidRPr="007F7CE9">
      <w:rPr>
        <w:b/>
        <w:sz w:val="20"/>
        <w:szCs w:val="20"/>
      </w:rPr>
      <w:fldChar w:fldCharType="separate"/>
    </w:r>
    <w:r w:rsidR="00120C3D">
      <w:rPr>
        <w:b/>
        <w:noProof/>
        <w:sz w:val="20"/>
        <w:szCs w:val="20"/>
      </w:rPr>
      <w:t>2</w:t>
    </w:r>
    <w:r w:rsidR="00804D7E" w:rsidRPr="007F7CE9">
      <w:rPr>
        <w:b/>
        <w:sz w:val="20"/>
        <w:szCs w:val="20"/>
      </w:rPr>
      <w:fldChar w:fldCharType="end"/>
    </w:r>
    <w:r w:rsidRPr="007F7CE9">
      <w:rPr>
        <w:sz w:val="20"/>
        <w:szCs w:val="20"/>
      </w:rPr>
      <w:t xml:space="preserve"> z </w:t>
    </w:r>
    <w:r w:rsidR="00804D7E" w:rsidRPr="007F7CE9">
      <w:rPr>
        <w:b/>
        <w:sz w:val="20"/>
        <w:szCs w:val="20"/>
      </w:rPr>
      <w:fldChar w:fldCharType="begin"/>
    </w:r>
    <w:r w:rsidRPr="007F7CE9">
      <w:rPr>
        <w:b/>
        <w:sz w:val="20"/>
        <w:szCs w:val="20"/>
      </w:rPr>
      <w:instrText>NUMPAGES</w:instrText>
    </w:r>
    <w:r w:rsidR="00804D7E" w:rsidRPr="007F7CE9">
      <w:rPr>
        <w:b/>
        <w:sz w:val="20"/>
        <w:szCs w:val="20"/>
      </w:rPr>
      <w:fldChar w:fldCharType="separate"/>
    </w:r>
    <w:r w:rsidR="00120C3D">
      <w:rPr>
        <w:b/>
        <w:noProof/>
        <w:sz w:val="20"/>
        <w:szCs w:val="20"/>
      </w:rPr>
      <w:t>7</w:t>
    </w:r>
    <w:r w:rsidR="00804D7E" w:rsidRPr="007F7CE9">
      <w:rPr>
        <w:b/>
        <w:sz w:val="20"/>
        <w:szCs w:val="20"/>
      </w:rPr>
      <w:fldChar w:fldCharType="end"/>
    </w:r>
  </w:p>
  <w:p w:rsidR="007F7CE9" w:rsidRDefault="007F7CE9" w:rsidP="007F7CE9">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711" w:rsidRDefault="00627711">
      <w:r>
        <w:separator/>
      </w:r>
    </w:p>
  </w:footnote>
  <w:footnote w:type="continuationSeparator" w:id="0">
    <w:p w:rsidR="00627711" w:rsidRDefault="006277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B6D"/>
    <w:multiLevelType w:val="hybridMultilevel"/>
    <w:tmpl w:val="2A1C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04B87"/>
    <w:multiLevelType w:val="hybridMultilevel"/>
    <w:tmpl w:val="687A6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B2B6F"/>
    <w:multiLevelType w:val="hybridMultilevel"/>
    <w:tmpl w:val="E332B4DC"/>
    <w:lvl w:ilvl="0" w:tplc="0EF66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667DA"/>
    <w:multiLevelType w:val="multilevel"/>
    <w:tmpl w:val="E6D075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A52C15"/>
    <w:multiLevelType w:val="multilevel"/>
    <w:tmpl w:val="67744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350955"/>
    <w:multiLevelType w:val="hybridMultilevel"/>
    <w:tmpl w:val="5EC2B050"/>
    <w:lvl w:ilvl="0" w:tplc="0EF66CA6">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705EE"/>
    <w:multiLevelType w:val="hybridMultilevel"/>
    <w:tmpl w:val="4D96D9FC"/>
    <w:lvl w:ilvl="0" w:tplc="74CE7E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175DD3"/>
    <w:multiLevelType w:val="hybridMultilevel"/>
    <w:tmpl w:val="3D6CC288"/>
    <w:lvl w:ilvl="0" w:tplc="74CE7E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7"/>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9"/>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BA6CE8"/>
    <w:rsid w:val="000070C9"/>
    <w:rsid w:val="000610A1"/>
    <w:rsid w:val="000746EB"/>
    <w:rsid w:val="00081B0E"/>
    <w:rsid w:val="000A124F"/>
    <w:rsid w:val="000C0B68"/>
    <w:rsid w:val="000C4140"/>
    <w:rsid w:val="000D090D"/>
    <w:rsid w:val="000D6B58"/>
    <w:rsid w:val="000F090D"/>
    <w:rsid w:val="000F1D06"/>
    <w:rsid w:val="000F39B4"/>
    <w:rsid w:val="001164D5"/>
    <w:rsid w:val="00120C3D"/>
    <w:rsid w:val="00120F85"/>
    <w:rsid w:val="00121F7C"/>
    <w:rsid w:val="00130E75"/>
    <w:rsid w:val="00140BAE"/>
    <w:rsid w:val="001534FE"/>
    <w:rsid w:val="00160822"/>
    <w:rsid w:val="001630C3"/>
    <w:rsid w:val="00170FE6"/>
    <w:rsid w:val="0019149F"/>
    <w:rsid w:val="00194D28"/>
    <w:rsid w:val="001B6926"/>
    <w:rsid w:val="001D0129"/>
    <w:rsid w:val="001F5E61"/>
    <w:rsid w:val="002023D7"/>
    <w:rsid w:val="002103BF"/>
    <w:rsid w:val="00226916"/>
    <w:rsid w:val="00234527"/>
    <w:rsid w:val="00240990"/>
    <w:rsid w:val="00241E2C"/>
    <w:rsid w:val="00243584"/>
    <w:rsid w:val="002538D8"/>
    <w:rsid w:val="0026206E"/>
    <w:rsid w:val="00271DC7"/>
    <w:rsid w:val="00276246"/>
    <w:rsid w:val="00277778"/>
    <w:rsid w:val="00286B9F"/>
    <w:rsid w:val="00290F0C"/>
    <w:rsid w:val="002C57F6"/>
    <w:rsid w:val="002C58BB"/>
    <w:rsid w:val="002E2844"/>
    <w:rsid w:val="002E72D4"/>
    <w:rsid w:val="002F6B14"/>
    <w:rsid w:val="002F7C03"/>
    <w:rsid w:val="00310626"/>
    <w:rsid w:val="00332818"/>
    <w:rsid w:val="00337AAB"/>
    <w:rsid w:val="00350E1F"/>
    <w:rsid w:val="00353575"/>
    <w:rsid w:val="003536EB"/>
    <w:rsid w:val="00365510"/>
    <w:rsid w:val="003738B9"/>
    <w:rsid w:val="003947C3"/>
    <w:rsid w:val="003A23C7"/>
    <w:rsid w:val="003A47D1"/>
    <w:rsid w:val="003C1C2F"/>
    <w:rsid w:val="003C53AC"/>
    <w:rsid w:val="003D34B0"/>
    <w:rsid w:val="003E542D"/>
    <w:rsid w:val="0040636E"/>
    <w:rsid w:val="004326C8"/>
    <w:rsid w:val="00440B87"/>
    <w:rsid w:val="004414A6"/>
    <w:rsid w:val="00442E91"/>
    <w:rsid w:val="0044631D"/>
    <w:rsid w:val="0048771D"/>
    <w:rsid w:val="004925DF"/>
    <w:rsid w:val="00492931"/>
    <w:rsid w:val="00494ADC"/>
    <w:rsid w:val="004A0F5D"/>
    <w:rsid w:val="004A53BF"/>
    <w:rsid w:val="004B2094"/>
    <w:rsid w:val="004E6C3A"/>
    <w:rsid w:val="005176BE"/>
    <w:rsid w:val="00530E66"/>
    <w:rsid w:val="00557CC2"/>
    <w:rsid w:val="005638E2"/>
    <w:rsid w:val="00563B3B"/>
    <w:rsid w:val="0056728A"/>
    <w:rsid w:val="00581467"/>
    <w:rsid w:val="005A4920"/>
    <w:rsid w:val="005B004C"/>
    <w:rsid w:val="005B574C"/>
    <w:rsid w:val="005B76C6"/>
    <w:rsid w:val="005D7777"/>
    <w:rsid w:val="00604106"/>
    <w:rsid w:val="00610614"/>
    <w:rsid w:val="00612A80"/>
    <w:rsid w:val="00624F6B"/>
    <w:rsid w:val="00627711"/>
    <w:rsid w:val="00635549"/>
    <w:rsid w:val="00637F65"/>
    <w:rsid w:val="0067694A"/>
    <w:rsid w:val="006909E6"/>
    <w:rsid w:val="006976BC"/>
    <w:rsid w:val="006A0FF1"/>
    <w:rsid w:val="006B5BCB"/>
    <w:rsid w:val="006C130F"/>
    <w:rsid w:val="006C2321"/>
    <w:rsid w:val="006E098F"/>
    <w:rsid w:val="006E1091"/>
    <w:rsid w:val="006F19E6"/>
    <w:rsid w:val="00711741"/>
    <w:rsid w:val="00715136"/>
    <w:rsid w:val="0071762A"/>
    <w:rsid w:val="00726396"/>
    <w:rsid w:val="00743320"/>
    <w:rsid w:val="00756A8A"/>
    <w:rsid w:val="00770A0D"/>
    <w:rsid w:val="0077107C"/>
    <w:rsid w:val="0077141B"/>
    <w:rsid w:val="00775213"/>
    <w:rsid w:val="00783376"/>
    <w:rsid w:val="00793DDE"/>
    <w:rsid w:val="007A232D"/>
    <w:rsid w:val="007A3E59"/>
    <w:rsid w:val="007B0FFB"/>
    <w:rsid w:val="007C5DDA"/>
    <w:rsid w:val="007D4138"/>
    <w:rsid w:val="007F0FC1"/>
    <w:rsid w:val="007F53FB"/>
    <w:rsid w:val="007F7CE9"/>
    <w:rsid w:val="00801DE8"/>
    <w:rsid w:val="00802561"/>
    <w:rsid w:val="00802D02"/>
    <w:rsid w:val="00804D7E"/>
    <w:rsid w:val="0082614E"/>
    <w:rsid w:val="00844F16"/>
    <w:rsid w:val="008463A9"/>
    <w:rsid w:val="008506EC"/>
    <w:rsid w:val="00861B16"/>
    <w:rsid w:val="00865C5E"/>
    <w:rsid w:val="00867A4E"/>
    <w:rsid w:val="00896990"/>
    <w:rsid w:val="008B2E56"/>
    <w:rsid w:val="008B5198"/>
    <w:rsid w:val="008C38BE"/>
    <w:rsid w:val="008E1B21"/>
    <w:rsid w:val="008E7B31"/>
    <w:rsid w:val="008F47E9"/>
    <w:rsid w:val="00905329"/>
    <w:rsid w:val="00912359"/>
    <w:rsid w:val="00915131"/>
    <w:rsid w:val="00927A43"/>
    <w:rsid w:val="00927C66"/>
    <w:rsid w:val="009301E5"/>
    <w:rsid w:val="00940DBB"/>
    <w:rsid w:val="00952086"/>
    <w:rsid w:val="00956C33"/>
    <w:rsid w:val="009627B4"/>
    <w:rsid w:val="00964A58"/>
    <w:rsid w:val="00967CEA"/>
    <w:rsid w:val="009729A7"/>
    <w:rsid w:val="00996F22"/>
    <w:rsid w:val="009A42A4"/>
    <w:rsid w:val="009B75A7"/>
    <w:rsid w:val="009C1508"/>
    <w:rsid w:val="009C313C"/>
    <w:rsid w:val="009E2776"/>
    <w:rsid w:val="00A01A81"/>
    <w:rsid w:val="00A0296D"/>
    <w:rsid w:val="00A1209A"/>
    <w:rsid w:val="00A21EED"/>
    <w:rsid w:val="00A26FD8"/>
    <w:rsid w:val="00A42797"/>
    <w:rsid w:val="00A4472D"/>
    <w:rsid w:val="00A47E5F"/>
    <w:rsid w:val="00A62771"/>
    <w:rsid w:val="00A63610"/>
    <w:rsid w:val="00A64D47"/>
    <w:rsid w:val="00A719EA"/>
    <w:rsid w:val="00A74915"/>
    <w:rsid w:val="00A86670"/>
    <w:rsid w:val="00A955D0"/>
    <w:rsid w:val="00AA4EAD"/>
    <w:rsid w:val="00AA789C"/>
    <w:rsid w:val="00AB19E1"/>
    <w:rsid w:val="00AB67B2"/>
    <w:rsid w:val="00AC0F66"/>
    <w:rsid w:val="00AD62AE"/>
    <w:rsid w:val="00AD7AB4"/>
    <w:rsid w:val="00AE0AF2"/>
    <w:rsid w:val="00AE6ED8"/>
    <w:rsid w:val="00AF6702"/>
    <w:rsid w:val="00B10A4C"/>
    <w:rsid w:val="00B208A5"/>
    <w:rsid w:val="00B21221"/>
    <w:rsid w:val="00B35733"/>
    <w:rsid w:val="00B41548"/>
    <w:rsid w:val="00B43D0F"/>
    <w:rsid w:val="00B554B6"/>
    <w:rsid w:val="00B56962"/>
    <w:rsid w:val="00B72808"/>
    <w:rsid w:val="00B84B04"/>
    <w:rsid w:val="00B93F67"/>
    <w:rsid w:val="00BA6CE8"/>
    <w:rsid w:val="00BA7CAF"/>
    <w:rsid w:val="00BB1169"/>
    <w:rsid w:val="00BC1966"/>
    <w:rsid w:val="00BE036F"/>
    <w:rsid w:val="00C21D1A"/>
    <w:rsid w:val="00C25155"/>
    <w:rsid w:val="00C523B3"/>
    <w:rsid w:val="00C557A2"/>
    <w:rsid w:val="00C6450A"/>
    <w:rsid w:val="00C64A2F"/>
    <w:rsid w:val="00C82303"/>
    <w:rsid w:val="00C92D2A"/>
    <w:rsid w:val="00C96663"/>
    <w:rsid w:val="00CA5A12"/>
    <w:rsid w:val="00CB1077"/>
    <w:rsid w:val="00CB75AA"/>
    <w:rsid w:val="00CD47E4"/>
    <w:rsid w:val="00CE3E82"/>
    <w:rsid w:val="00D07BC2"/>
    <w:rsid w:val="00D30791"/>
    <w:rsid w:val="00D46E31"/>
    <w:rsid w:val="00D65238"/>
    <w:rsid w:val="00DA16B0"/>
    <w:rsid w:val="00DA3D2D"/>
    <w:rsid w:val="00DB623B"/>
    <w:rsid w:val="00DD60B4"/>
    <w:rsid w:val="00DE5CC8"/>
    <w:rsid w:val="00E141AF"/>
    <w:rsid w:val="00E17635"/>
    <w:rsid w:val="00E45911"/>
    <w:rsid w:val="00E5138C"/>
    <w:rsid w:val="00E6018A"/>
    <w:rsid w:val="00E604F1"/>
    <w:rsid w:val="00E618BF"/>
    <w:rsid w:val="00E65C2E"/>
    <w:rsid w:val="00E67218"/>
    <w:rsid w:val="00E95BB9"/>
    <w:rsid w:val="00EA47D0"/>
    <w:rsid w:val="00EE7786"/>
    <w:rsid w:val="00EF1A7B"/>
    <w:rsid w:val="00F048DC"/>
    <w:rsid w:val="00F21E20"/>
    <w:rsid w:val="00F45EB7"/>
    <w:rsid w:val="00F65255"/>
    <w:rsid w:val="00F6556B"/>
    <w:rsid w:val="00F70407"/>
    <w:rsid w:val="00F8047E"/>
    <w:rsid w:val="00F8750A"/>
    <w:rsid w:val="00F9063F"/>
    <w:rsid w:val="00F968CD"/>
    <w:rsid w:val="00FB560A"/>
    <w:rsid w:val="00FB64E2"/>
    <w:rsid w:val="00FB6F62"/>
    <w:rsid w:val="00FD1DEA"/>
    <w:rsid w:val="00FD250E"/>
    <w:rsid w:val="00FE65E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639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26396"/>
    <w:pPr>
      <w:autoSpaceDE w:val="0"/>
      <w:autoSpaceDN w:val="0"/>
      <w:adjustRightInd w:val="0"/>
      <w:jc w:val="both"/>
    </w:pPr>
    <w:rPr>
      <w:rFonts w:ascii=".TimesTTEE" w:hAnsi=".TimesTTEE"/>
      <w:color w:val="000000"/>
      <w:sz w:val="20"/>
    </w:rPr>
  </w:style>
  <w:style w:type="character" w:styleId="Hypertextovodkaz">
    <w:name w:val="Hyperlink"/>
    <w:rsid w:val="00726396"/>
    <w:rPr>
      <w:color w:val="0000FF"/>
      <w:u w:val="single"/>
    </w:rPr>
  </w:style>
  <w:style w:type="paragraph" w:styleId="Zpat">
    <w:name w:val="footer"/>
    <w:basedOn w:val="Normln"/>
    <w:link w:val="ZpatChar"/>
    <w:uiPriority w:val="99"/>
    <w:rsid w:val="00726396"/>
    <w:pPr>
      <w:tabs>
        <w:tab w:val="center" w:pos="4536"/>
        <w:tab w:val="right" w:pos="9072"/>
      </w:tabs>
    </w:pPr>
  </w:style>
  <w:style w:type="character" w:styleId="slostrnky">
    <w:name w:val="page number"/>
    <w:basedOn w:val="Standardnpsmoodstavce"/>
    <w:rsid w:val="00726396"/>
  </w:style>
  <w:style w:type="paragraph" w:styleId="Nzev">
    <w:name w:val="Title"/>
    <w:basedOn w:val="Normln"/>
    <w:link w:val="NzevChar"/>
    <w:qFormat/>
    <w:rsid w:val="00726396"/>
    <w:pPr>
      <w:jc w:val="center"/>
    </w:pPr>
    <w:rPr>
      <w:sz w:val="36"/>
      <w:szCs w:val="20"/>
    </w:rPr>
  </w:style>
  <w:style w:type="paragraph" w:styleId="Zhlav">
    <w:name w:val="header"/>
    <w:basedOn w:val="Normln"/>
    <w:rsid w:val="008E7B31"/>
    <w:pPr>
      <w:tabs>
        <w:tab w:val="center" w:pos="4536"/>
        <w:tab w:val="right" w:pos="9072"/>
      </w:tabs>
    </w:pPr>
  </w:style>
  <w:style w:type="table" w:styleId="Mkatabulky">
    <w:name w:val="Table Grid"/>
    <w:basedOn w:val="Normlntabulka"/>
    <w:rsid w:val="00802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zvrendokumentu1">
    <w:name w:val="Rozvržení dokumentu1"/>
    <w:basedOn w:val="Normln"/>
    <w:semiHidden/>
    <w:rsid w:val="003738B9"/>
    <w:pPr>
      <w:shd w:val="clear" w:color="auto" w:fill="000080"/>
    </w:pPr>
    <w:rPr>
      <w:rFonts w:ascii="Tahoma" w:hAnsi="Tahoma" w:cs="Tahoma"/>
      <w:sz w:val="20"/>
      <w:szCs w:val="20"/>
    </w:rPr>
  </w:style>
  <w:style w:type="paragraph" w:styleId="Textbubliny">
    <w:name w:val="Balloon Text"/>
    <w:basedOn w:val="Normln"/>
    <w:semiHidden/>
    <w:rsid w:val="00194D28"/>
    <w:rPr>
      <w:rFonts w:ascii="Tahoma" w:hAnsi="Tahoma" w:cs="Tahoma"/>
      <w:sz w:val="16"/>
      <w:szCs w:val="16"/>
    </w:rPr>
  </w:style>
  <w:style w:type="character" w:customStyle="1" w:styleId="ZpatChar">
    <w:name w:val="Zápatí Char"/>
    <w:link w:val="Zpat"/>
    <w:uiPriority w:val="99"/>
    <w:rsid w:val="007F7CE9"/>
    <w:rPr>
      <w:sz w:val="24"/>
      <w:szCs w:val="24"/>
    </w:rPr>
  </w:style>
  <w:style w:type="character" w:styleId="Odkaznakoment">
    <w:name w:val="annotation reference"/>
    <w:rsid w:val="004A53BF"/>
    <w:rPr>
      <w:sz w:val="16"/>
      <w:szCs w:val="16"/>
    </w:rPr>
  </w:style>
  <w:style w:type="paragraph" w:styleId="Textkomente">
    <w:name w:val="annotation text"/>
    <w:basedOn w:val="Normln"/>
    <w:link w:val="TextkomenteChar"/>
    <w:rsid w:val="004A53BF"/>
    <w:rPr>
      <w:sz w:val="20"/>
      <w:szCs w:val="20"/>
    </w:rPr>
  </w:style>
  <w:style w:type="character" w:customStyle="1" w:styleId="TextkomenteChar">
    <w:name w:val="Text komentáře Char"/>
    <w:basedOn w:val="Standardnpsmoodstavce"/>
    <w:link w:val="Textkomente"/>
    <w:rsid w:val="004A53BF"/>
  </w:style>
  <w:style w:type="paragraph" w:styleId="Pedmtkomente">
    <w:name w:val="annotation subject"/>
    <w:basedOn w:val="Textkomente"/>
    <w:next w:val="Textkomente"/>
    <w:link w:val="PedmtkomenteChar"/>
    <w:rsid w:val="004A53BF"/>
    <w:rPr>
      <w:b/>
      <w:bCs/>
    </w:rPr>
  </w:style>
  <w:style w:type="character" w:customStyle="1" w:styleId="PedmtkomenteChar">
    <w:name w:val="Předmět komentáře Char"/>
    <w:link w:val="Pedmtkomente"/>
    <w:rsid w:val="004A53BF"/>
    <w:rPr>
      <w:b/>
      <w:bCs/>
    </w:rPr>
  </w:style>
  <w:style w:type="character" w:customStyle="1" w:styleId="ZkladntextChar">
    <w:name w:val="Základní text Char"/>
    <w:link w:val="Zkladntext"/>
    <w:rsid w:val="00290F0C"/>
    <w:rPr>
      <w:rFonts w:ascii=".TimesTTEE" w:hAnsi=".TimesTTEE"/>
      <w:color w:val="000000"/>
      <w:szCs w:val="24"/>
    </w:rPr>
  </w:style>
  <w:style w:type="character" w:customStyle="1" w:styleId="NzevChar">
    <w:name w:val="Název Char"/>
    <w:link w:val="Nzev"/>
    <w:rsid w:val="00290F0C"/>
    <w:rPr>
      <w:sz w:val="36"/>
    </w:rPr>
  </w:style>
  <w:style w:type="paragraph" w:customStyle="1" w:styleId="ZkladntextIMP">
    <w:name w:val="Základní text_IMP"/>
    <w:basedOn w:val="Normln"/>
    <w:rsid w:val="00BA7CAF"/>
    <w:pPr>
      <w:suppressAutoHyphens/>
      <w:overflowPunct w:val="0"/>
      <w:autoSpaceDE w:val="0"/>
      <w:spacing w:line="276" w:lineRule="auto"/>
      <w:textAlignment w:val="baseline"/>
    </w:pPr>
    <w:rPr>
      <w:szCs w:val="20"/>
      <w:lang w:eastAsia="zh-CN"/>
    </w:rPr>
  </w:style>
  <w:style w:type="character" w:customStyle="1" w:styleId="Zkladntext9Exact">
    <w:name w:val="Základní text (9) Exact"/>
    <w:basedOn w:val="Standardnpsmoodstavce"/>
    <w:link w:val="Zkladntext9"/>
    <w:rsid w:val="00BA7CAF"/>
    <w:rPr>
      <w:sz w:val="21"/>
      <w:szCs w:val="21"/>
      <w:shd w:val="clear" w:color="auto" w:fill="FFFFFF"/>
    </w:rPr>
  </w:style>
  <w:style w:type="paragraph" w:customStyle="1" w:styleId="Zkladntext9">
    <w:name w:val="Základní text (9)"/>
    <w:basedOn w:val="Normln"/>
    <w:link w:val="Zkladntext9Exact"/>
    <w:rsid w:val="00BA7CAF"/>
    <w:pPr>
      <w:widowControl w:val="0"/>
      <w:shd w:val="clear" w:color="auto" w:fill="FFFFFF"/>
      <w:spacing w:after="240" w:line="370" w:lineRule="exact"/>
      <w:ind w:hanging="300"/>
    </w:pPr>
    <w:rPr>
      <w:sz w:val="21"/>
      <w:szCs w:val="21"/>
    </w:rPr>
  </w:style>
  <w:style w:type="paragraph" w:customStyle="1" w:styleId="Default">
    <w:name w:val="Default"/>
    <w:rsid w:val="001534FE"/>
    <w:pPr>
      <w:suppressAutoHyphens/>
      <w:autoSpaceDE w:val="0"/>
    </w:pPr>
    <w:rPr>
      <w:rFonts w:eastAsia="Calibri"/>
      <w:color w:val="000000"/>
      <w:sz w:val="24"/>
      <w:szCs w:val="24"/>
      <w:lang w:eastAsia="ar-SA"/>
    </w:rPr>
  </w:style>
  <w:style w:type="paragraph" w:styleId="Odstavecseseznamem">
    <w:name w:val="List Paragraph"/>
    <w:basedOn w:val="Normln"/>
    <w:uiPriority w:val="34"/>
    <w:qFormat/>
    <w:rsid w:val="001534FE"/>
    <w:pPr>
      <w:ind w:left="720"/>
      <w:contextualSpacing/>
    </w:pPr>
    <w:rPr>
      <w:rFonts w:asciiTheme="minorHAnsi" w:eastAsiaTheme="minorEastAsia" w:hAnsi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120b95b898bfbd5fbdfc358ec1f98b16">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2e62a289919ace663ba89c75de4527"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false</RoutingEnabled>
  </documentManagement>
</p:properties>
</file>

<file path=customXml/itemProps1.xml><?xml version="1.0" encoding="utf-8"?>
<ds:datastoreItem xmlns:ds="http://schemas.openxmlformats.org/officeDocument/2006/customXml" ds:itemID="{0D8C278B-F039-40DB-A9E5-F7CA46B9D3B8}">
  <ds:schemaRefs>
    <ds:schemaRef ds:uri="http://schemas.microsoft.com/sharepoint/v3/contenttype/forms"/>
  </ds:schemaRefs>
</ds:datastoreItem>
</file>

<file path=customXml/itemProps2.xml><?xml version="1.0" encoding="utf-8"?>
<ds:datastoreItem xmlns:ds="http://schemas.openxmlformats.org/officeDocument/2006/customXml" ds:itemID="{6DD3EADD-5047-4DC2-B9B3-F72BBB05B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A0DFED-7F91-4F90-8F9D-3AABD6C5EF94}">
  <ds:schemaRefs>
    <ds:schemaRef ds:uri="http://schemas.microsoft.com/office/2006/metadata/longProperties"/>
  </ds:schemaRefs>
</ds:datastoreItem>
</file>

<file path=customXml/itemProps4.xml><?xml version="1.0" encoding="utf-8"?>
<ds:datastoreItem xmlns:ds="http://schemas.openxmlformats.org/officeDocument/2006/customXml" ds:itemID="{3A3A32E3-A052-40ED-93E9-CEFCFDE27499}">
  <ds:schemaRefs>
    <ds:schemaRef ds:uri="http://schemas.microsoft.com/office/2006/metadata/properties"/>
    <ds:schemaRef ds:uri="http://schemas.microsoft.com/office/infopath/2007/PartnerControls"/>
    <ds:schemaRef ds:uri="http://schemas.microsoft.com/sharepoint/v3"/>
    <ds:schemaRef ds:uri="c9e48692-194e-417d-af40-42e3d4ef737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2624</Words>
  <Characters>15483</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27_priloha_popis_projektu_a_rozpocet</vt:lpstr>
    </vt:vector>
  </TitlesOfParts>
  <Company>Karlovarský kraj</Company>
  <LinksUpToDate>false</LinksUpToDate>
  <CharactersWithSpaces>18071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27_priloha_popis_projektu_a_rozpocet</dc:title>
  <dc:creator>Radim Adamec</dc:creator>
  <cp:lastModifiedBy>Radek</cp:lastModifiedBy>
  <cp:revision>2</cp:revision>
  <cp:lastPrinted>2011-01-28T10:25:00Z</cp:lastPrinted>
  <dcterms:created xsi:type="dcterms:W3CDTF">2019-02-03T18:23:00Z</dcterms:created>
  <dcterms:modified xsi:type="dcterms:W3CDTF">2019-02-03T18:23:00Z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grationSourceURL">
    <vt:lpwstr>http://cmsdev01/NR/rdonlyres/F3DB2546-5248-46F8-84EA-CEB3F5C7239D/0/Souteze_Priloha_1_Zadost.doc</vt:lpwstr>
  </property>
  <property fmtid="{D5CDD505-2E9C-101B-9397-08002B2CF9AE}" pid="3" name="display_urn:schemas-microsoft-com:office:office#Editor">
    <vt:lpwstr>Autocont Michal Fůs</vt:lpwstr>
  </property>
  <property fmtid="{D5CDD505-2E9C-101B-9397-08002B2CF9AE}" pid="4" name="display_urn:schemas-microsoft-com:office:office#Author">
    <vt:lpwstr>Autocont Michal Fůs</vt:lpwstr>
  </property>
  <property fmtid="{D5CDD505-2E9C-101B-9397-08002B2CF9AE}" pid="5" name="ContentTypeId">
    <vt:lpwstr>0x010100E086FD238DE3E1409C69CC8ADD69FCF1</vt:lpwstr>
  </property>
</Properties>
</file>